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17" w:rsidRDefault="00C549F6" w:rsidP="0023419F">
      <w:pPr>
        <w:pStyle w:val="3"/>
        <w:spacing w:before="0" w:after="0"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</w:p>
    <w:p w:rsidR="00006811" w:rsidRDefault="00147417" w:rsidP="0023419F">
      <w:pPr>
        <w:pStyle w:val="3"/>
        <w:spacing w:before="0" w:after="0"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D107F3" w:rsidRPr="00D107F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8D60D2" w:rsidRPr="008D60D2" w:rsidRDefault="008D60D2" w:rsidP="0023419F">
      <w:pPr>
        <w:spacing w:line="240" w:lineRule="exact"/>
      </w:pPr>
    </w:p>
    <w:p w:rsidR="0007275C" w:rsidRDefault="0007275C" w:rsidP="0023419F">
      <w:pPr>
        <w:spacing w:line="240" w:lineRule="exact"/>
      </w:pPr>
      <w:r>
        <w:t xml:space="preserve">                                                       Приказом </w:t>
      </w:r>
      <w:r w:rsidR="00F66C31">
        <w:t>Председателя У</w:t>
      </w:r>
      <w:r w:rsidR="004C564A">
        <w:t>ЧРЕЖДЕНИ</w:t>
      </w:r>
      <w:r w:rsidR="001C206E">
        <w:t>Я</w:t>
      </w:r>
      <w:r w:rsidR="00F66C31">
        <w:t xml:space="preserve">    </w:t>
      </w:r>
    </w:p>
    <w:p w:rsidR="00F66C31" w:rsidRDefault="00F66C31" w:rsidP="0023419F">
      <w:pPr>
        <w:spacing w:line="240" w:lineRule="exact"/>
      </w:pPr>
      <w:r>
        <w:t xml:space="preserve">                                                       К</w:t>
      </w:r>
      <w:r w:rsidR="004C564A">
        <w:t>ОНТРОЛЬНО</w:t>
      </w:r>
      <w:r>
        <w:t>-</w:t>
      </w:r>
      <w:r w:rsidR="004C564A">
        <w:t>СЧЕТНАЯ ПАЛАТА</w:t>
      </w:r>
      <w:r>
        <w:t xml:space="preserve">   </w:t>
      </w:r>
    </w:p>
    <w:p w:rsidR="00F66C31" w:rsidRDefault="00F66C31" w:rsidP="0023419F">
      <w:pPr>
        <w:spacing w:line="240" w:lineRule="exact"/>
      </w:pPr>
      <w:r>
        <w:t xml:space="preserve">                                                       Г</w:t>
      </w:r>
      <w:r w:rsidR="004C564A">
        <w:t xml:space="preserve">ОРОДСКОГО ПОСЕЛЕНИЯ </w:t>
      </w:r>
      <w:r>
        <w:t xml:space="preserve"> «Г</w:t>
      </w:r>
      <w:r w:rsidR="004C564A">
        <w:t>ОРОД</w:t>
      </w:r>
      <w:r>
        <w:t xml:space="preserve">            </w:t>
      </w:r>
    </w:p>
    <w:p w:rsidR="00F66C31" w:rsidRDefault="00F66C31" w:rsidP="0023419F">
      <w:pPr>
        <w:spacing w:line="240" w:lineRule="exact"/>
      </w:pPr>
      <w:r>
        <w:t xml:space="preserve">                                                       В</w:t>
      </w:r>
      <w:r w:rsidR="004C564A">
        <w:t>ЯЗЕМСКИЙ</w:t>
      </w:r>
      <w:r>
        <w:t>»  В</w:t>
      </w:r>
      <w:r w:rsidR="004C564A">
        <w:t>ЯЗЕМСКОГО</w:t>
      </w:r>
      <w:r>
        <w:t xml:space="preserve"> </w:t>
      </w:r>
      <w:r w:rsidR="00F1393B">
        <w:t xml:space="preserve"> </w:t>
      </w:r>
    </w:p>
    <w:p w:rsidR="004C564A" w:rsidRDefault="004C564A" w:rsidP="0023419F">
      <w:pPr>
        <w:spacing w:line="240" w:lineRule="exact"/>
      </w:pPr>
      <w:r>
        <w:t xml:space="preserve">                                                       МУНИЦИПАЛЬНОГО РА</w:t>
      </w:r>
      <w:r w:rsidR="00B874FA">
        <w:t>Й</w:t>
      </w:r>
      <w:r>
        <w:t>ОНА</w:t>
      </w:r>
    </w:p>
    <w:p w:rsidR="00F66C31" w:rsidRDefault="00F66C31" w:rsidP="0023419F">
      <w:pPr>
        <w:spacing w:line="240" w:lineRule="exact"/>
      </w:pPr>
      <w:r>
        <w:t xml:space="preserve">                                                       Х</w:t>
      </w:r>
      <w:r w:rsidR="00B874FA">
        <w:t xml:space="preserve">АБАРОВСКОГО </w:t>
      </w:r>
      <w:r>
        <w:t xml:space="preserve"> </w:t>
      </w:r>
      <w:r w:rsidR="00B874FA">
        <w:t>КРАЯ</w:t>
      </w:r>
    </w:p>
    <w:p w:rsidR="0007275C" w:rsidRPr="0007275C" w:rsidRDefault="0007275C" w:rsidP="0023419F">
      <w:pPr>
        <w:spacing w:line="240" w:lineRule="exact"/>
      </w:pPr>
      <w:r>
        <w:t xml:space="preserve">                                   </w:t>
      </w:r>
      <w:r w:rsidR="00D071C8">
        <w:t xml:space="preserve">                    </w:t>
      </w:r>
      <w:r w:rsidR="009C001C">
        <w:t xml:space="preserve">от </w:t>
      </w:r>
      <w:r w:rsidR="00515E6F">
        <w:t>«</w:t>
      </w:r>
      <w:r w:rsidR="00F66C31">
        <w:t>25</w:t>
      </w:r>
      <w:r w:rsidR="003E40DA">
        <w:t xml:space="preserve">» </w:t>
      </w:r>
      <w:r w:rsidR="00F66C31">
        <w:t xml:space="preserve">марта </w:t>
      </w:r>
      <w:r w:rsidR="003E40DA">
        <w:t xml:space="preserve"> 201</w:t>
      </w:r>
      <w:r w:rsidR="00F66C31">
        <w:t xml:space="preserve">4 </w:t>
      </w:r>
      <w:r w:rsidR="003E40DA">
        <w:t xml:space="preserve"> № 2</w:t>
      </w:r>
    </w:p>
    <w:p w:rsidR="001A49D0" w:rsidRPr="001A49D0" w:rsidRDefault="00B12FBA" w:rsidP="001A49D0">
      <w:r>
        <w:t xml:space="preserve">                                                                                                     Т.С. Шишло</w:t>
      </w:r>
    </w:p>
    <w:p w:rsidR="00823AD7" w:rsidRPr="00823AD7" w:rsidRDefault="00823AD7" w:rsidP="00AE52F1">
      <w:pPr>
        <w:rPr>
          <w:sz w:val="24"/>
        </w:rPr>
      </w:pPr>
    </w:p>
    <w:p w:rsidR="00823AD7" w:rsidRPr="00823AD7" w:rsidRDefault="00823AD7" w:rsidP="00961173">
      <w:pPr>
        <w:jc w:val="center"/>
        <w:rPr>
          <w:sz w:val="24"/>
        </w:rPr>
      </w:pPr>
    </w:p>
    <w:p w:rsidR="00B874FA" w:rsidRDefault="00823AD7" w:rsidP="00961173">
      <w:pPr>
        <w:pStyle w:val="8"/>
        <w:rPr>
          <w:b w:val="0"/>
          <w:spacing w:val="20"/>
          <w:sz w:val="28"/>
          <w:szCs w:val="28"/>
        </w:rPr>
      </w:pPr>
      <w:r w:rsidRPr="00521F9D">
        <w:rPr>
          <w:b w:val="0"/>
          <w:spacing w:val="20"/>
          <w:sz w:val="28"/>
          <w:szCs w:val="28"/>
        </w:rPr>
        <w:t>РЕГЛАМЕНТ</w:t>
      </w:r>
      <w:r w:rsidR="00B874FA">
        <w:rPr>
          <w:b w:val="0"/>
          <w:spacing w:val="20"/>
          <w:sz w:val="28"/>
          <w:szCs w:val="28"/>
        </w:rPr>
        <w:t xml:space="preserve"> </w:t>
      </w:r>
    </w:p>
    <w:p w:rsidR="00823AD7" w:rsidRPr="00521F9D" w:rsidRDefault="00B874FA" w:rsidP="00961173">
      <w:pPr>
        <w:pStyle w:val="8"/>
        <w:rPr>
          <w:b w:val="0"/>
          <w:spacing w:val="20"/>
          <w:sz w:val="28"/>
          <w:szCs w:val="28"/>
        </w:rPr>
      </w:pPr>
      <w:r>
        <w:rPr>
          <w:b w:val="0"/>
          <w:spacing w:val="20"/>
          <w:sz w:val="28"/>
          <w:szCs w:val="28"/>
        </w:rPr>
        <w:t xml:space="preserve">УЧРЕЖДЕНИЯ </w:t>
      </w:r>
      <w:r w:rsidR="00006811" w:rsidRPr="00521F9D">
        <w:rPr>
          <w:b w:val="0"/>
          <w:spacing w:val="20"/>
          <w:sz w:val="28"/>
          <w:szCs w:val="28"/>
        </w:rPr>
        <w:t>КОНТРОЛЬНО-СЧЕТН</w:t>
      </w:r>
      <w:r w:rsidR="00B35106">
        <w:rPr>
          <w:b w:val="0"/>
          <w:spacing w:val="20"/>
          <w:sz w:val="28"/>
          <w:szCs w:val="28"/>
        </w:rPr>
        <w:t>АЯ</w:t>
      </w:r>
      <w:r w:rsidR="00006811" w:rsidRPr="00521F9D">
        <w:rPr>
          <w:b w:val="0"/>
          <w:spacing w:val="20"/>
          <w:sz w:val="28"/>
          <w:szCs w:val="28"/>
        </w:rPr>
        <w:t xml:space="preserve"> ПАЛАТ</w:t>
      </w:r>
      <w:r w:rsidR="00B35106">
        <w:rPr>
          <w:b w:val="0"/>
          <w:spacing w:val="20"/>
          <w:sz w:val="28"/>
          <w:szCs w:val="28"/>
        </w:rPr>
        <w:t>А</w:t>
      </w:r>
      <w:r>
        <w:rPr>
          <w:b w:val="0"/>
          <w:spacing w:val="20"/>
          <w:sz w:val="28"/>
          <w:szCs w:val="28"/>
        </w:rPr>
        <w:t xml:space="preserve"> ГОРОДСКОГО ПОСЕЛЕНИЯ «ГОРОД ВЯЗЕМСКИЙ»</w:t>
      </w:r>
    </w:p>
    <w:p w:rsidR="00785E89" w:rsidRPr="00521F9D" w:rsidRDefault="00D173A7" w:rsidP="00521F9D">
      <w:pPr>
        <w:pStyle w:val="8"/>
        <w:rPr>
          <w:b w:val="0"/>
          <w:spacing w:val="20"/>
          <w:sz w:val="28"/>
          <w:szCs w:val="28"/>
        </w:rPr>
      </w:pPr>
      <w:r w:rsidRPr="00521F9D">
        <w:rPr>
          <w:b w:val="0"/>
          <w:spacing w:val="20"/>
          <w:sz w:val="28"/>
          <w:szCs w:val="28"/>
        </w:rPr>
        <w:t xml:space="preserve">ВЯЗЕМСКОГО МУНИЦИПАЛЬНОГО РАЙОНА </w:t>
      </w:r>
      <w:r w:rsidR="00823AD7" w:rsidRPr="00521F9D">
        <w:rPr>
          <w:b w:val="0"/>
          <w:spacing w:val="20"/>
          <w:sz w:val="28"/>
          <w:szCs w:val="28"/>
        </w:rPr>
        <w:t>ХАБАРОВСКОГО КРАЯ</w:t>
      </w:r>
    </w:p>
    <w:p w:rsidR="00785E89" w:rsidRPr="00521F9D" w:rsidRDefault="00785E89" w:rsidP="00521F9D">
      <w:pPr>
        <w:autoSpaceDE w:val="0"/>
        <w:autoSpaceDN w:val="0"/>
        <w:adjustRightInd w:val="0"/>
        <w:rPr>
          <w:bCs w:val="0"/>
          <w:sz w:val="16"/>
          <w:szCs w:val="16"/>
        </w:rPr>
      </w:pPr>
    </w:p>
    <w:p w:rsidR="00D107F3" w:rsidRPr="00521F9D" w:rsidRDefault="00D107F3" w:rsidP="00521F9D">
      <w:pPr>
        <w:autoSpaceDE w:val="0"/>
        <w:autoSpaceDN w:val="0"/>
        <w:adjustRightInd w:val="0"/>
        <w:rPr>
          <w:bCs w:val="0"/>
          <w:sz w:val="16"/>
          <w:szCs w:val="16"/>
        </w:rPr>
      </w:pPr>
    </w:p>
    <w:p w:rsidR="00E213A9" w:rsidRDefault="007A07C4" w:rsidP="007A07C4">
      <w:pPr>
        <w:autoSpaceDE w:val="0"/>
        <w:autoSpaceDN w:val="0"/>
        <w:adjustRightInd w:val="0"/>
        <w:spacing w:line="240" w:lineRule="exact"/>
        <w:ind w:firstLine="697"/>
        <w:jc w:val="center"/>
        <w:rPr>
          <w:bCs w:val="0"/>
          <w:szCs w:val="28"/>
        </w:rPr>
      </w:pPr>
      <w:r>
        <w:rPr>
          <w:bCs w:val="0"/>
          <w:szCs w:val="28"/>
        </w:rPr>
        <w:t>Глава</w:t>
      </w:r>
      <w:r w:rsidR="00D107F3" w:rsidRPr="00ED5ABB">
        <w:rPr>
          <w:bCs w:val="0"/>
          <w:szCs w:val="28"/>
        </w:rPr>
        <w:t xml:space="preserve"> </w:t>
      </w:r>
      <w:r w:rsidR="004114A2" w:rsidRPr="00ED5ABB">
        <w:rPr>
          <w:bCs w:val="0"/>
          <w:szCs w:val="28"/>
        </w:rPr>
        <w:t>1</w:t>
      </w:r>
      <w:r w:rsidR="00006811" w:rsidRPr="00ED5ABB">
        <w:rPr>
          <w:bCs w:val="0"/>
          <w:szCs w:val="28"/>
        </w:rPr>
        <w:t>.</w:t>
      </w:r>
      <w:r w:rsidR="004114A2" w:rsidRPr="00ED5ABB">
        <w:rPr>
          <w:bCs w:val="0"/>
          <w:szCs w:val="28"/>
        </w:rPr>
        <w:t xml:space="preserve"> </w:t>
      </w:r>
      <w:r w:rsidR="00926AB4">
        <w:rPr>
          <w:bCs w:val="0"/>
          <w:szCs w:val="28"/>
        </w:rPr>
        <w:t>Общие положения</w:t>
      </w:r>
    </w:p>
    <w:p w:rsidR="00B06931" w:rsidRDefault="00B06931" w:rsidP="00B35106">
      <w:pPr>
        <w:spacing w:before="100" w:beforeAutospacing="1"/>
        <w:ind w:firstLine="709"/>
        <w:jc w:val="both"/>
        <w:rPr>
          <w:szCs w:val="28"/>
        </w:rPr>
      </w:pPr>
      <w:r>
        <w:rPr>
          <w:szCs w:val="28"/>
        </w:rPr>
        <w:t xml:space="preserve">Статья 1. Предмет и состав регламента </w:t>
      </w:r>
      <w:r w:rsidR="00B35106">
        <w:rPr>
          <w:szCs w:val="28"/>
        </w:rPr>
        <w:t>УЧРЕЖДЕНИЯ КОНТРОЛЬНО-СЧЕТНАЯ ПАЛАТА ВЯЗЕМСКОГО МУНИЦИПАЛЬНОГО РАЙОНА ХАБАРОВСКОГО КРАЯ</w:t>
      </w:r>
    </w:p>
    <w:p w:rsidR="00D107F3" w:rsidRPr="0007275C" w:rsidRDefault="00D107F3" w:rsidP="00D107F3">
      <w:pPr>
        <w:autoSpaceDE w:val="0"/>
        <w:autoSpaceDN w:val="0"/>
        <w:adjustRightInd w:val="0"/>
        <w:spacing w:line="240" w:lineRule="exact"/>
        <w:ind w:firstLine="700"/>
        <w:jc w:val="center"/>
        <w:rPr>
          <w:sz w:val="16"/>
          <w:szCs w:val="16"/>
        </w:rPr>
      </w:pPr>
    </w:p>
    <w:p w:rsidR="001A140C" w:rsidRDefault="003B1808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1</w:t>
      </w:r>
      <w:r w:rsidRPr="005236D2">
        <w:rPr>
          <w:szCs w:val="28"/>
        </w:rPr>
        <w:t>.</w:t>
      </w:r>
      <w:r w:rsidR="004114A2" w:rsidRPr="005236D2">
        <w:rPr>
          <w:szCs w:val="28"/>
        </w:rPr>
        <w:t xml:space="preserve"> </w:t>
      </w:r>
      <w:proofErr w:type="gramStart"/>
      <w:r w:rsidR="004114A2" w:rsidRPr="005236D2">
        <w:rPr>
          <w:szCs w:val="28"/>
        </w:rPr>
        <w:t xml:space="preserve">Регламент </w:t>
      </w:r>
      <w:r w:rsidR="00B35106">
        <w:rPr>
          <w:szCs w:val="28"/>
        </w:rPr>
        <w:t>УЧРЕЖДЕНИЯ КОНТРОЛЬНО-СЧЕТНАЯ ПАЛАТА ГОРОДСКОГО ПОСЕЛЕНИЯ «ГОРОД ВЯЗЕМСКИЙ»</w:t>
      </w:r>
      <w:r w:rsidR="004114A2" w:rsidRPr="005236D2">
        <w:rPr>
          <w:szCs w:val="28"/>
        </w:rPr>
        <w:t xml:space="preserve"> </w:t>
      </w:r>
      <w:r w:rsidR="00860192">
        <w:rPr>
          <w:szCs w:val="28"/>
        </w:rPr>
        <w:t xml:space="preserve">ВЯЗЕМСКОГО МУНИЦИПАЛЬНОГО РАЙОНА </w:t>
      </w:r>
      <w:r w:rsidR="00860192" w:rsidRPr="005236D2">
        <w:rPr>
          <w:szCs w:val="28"/>
        </w:rPr>
        <w:t>ХАБАРОВСКОГО КРАЯ</w:t>
      </w:r>
      <w:r w:rsidR="004114A2" w:rsidRPr="005236D2">
        <w:rPr>
          <w:szCs w:val="28"/>
        </w:rPr>
        <w:t xml:space="preserve"> (далее – Регламент) </w:t>
      </w:r>
      <w:r w:rsidR="001A140C" w:rsidRPr="005236D2">
        <w:rPr>
          <w:szCs w:val="28"/>
        </w:rPr>
        <w:t xml:space="preserve">– локальный нормативный правовой </w:t>
      </w:r>
      <w:r w:rsidR="00D163D2">
        <w:rPr>
          <w:szCs w:val="28"/>
        </w:rPr>
        <w:t>акт, устанавливающий основные напр</w:t>
      </w:r>
      <w:r w:rsidR="00521F9D">
        <w:rPr>
          <w:szCs w:val="28"/>
        </w:rPr>
        <w:t>а</w:t>
      </w:r>
      <w:r w:rsidR="00D163D2">
        <w:rPr>
          <w:szCs w:val="28"/>
        </w:rPr>
        <w:t>вления</w:t>
      </w:r>
      <w:r w:rsidR="001A140C" w:rsidRPr="005236D2">
        <w:rPr>
          <w:szCs w:val="28"/>
        </w:rPr>
        <w:t xml:space="preserve"> деятельност</w:t>
      </w:r>
      <w:r w:rsidR="00D173A7">
        <w:rPr>
          <w:szCs w:val="28"/>
        </w:rPr>
        <w:t xml:space="preserve">и </w:t>
      </w:r>
      <w:r w:rsidR="00BD7321">
        <w:rPr>
          <w:szCs w:val="28"/>
        </w:rPr>
        <w:t>УЧРЕЖДЕНИЯ КОНТРОЛЬНО-СЧЕТНАЯ ПАЛАТА  ГОРОДСКОГО ПОСЕЛЕНИЯ  «ГОРОД ВЯЗЕМСКИЙ» ВЯЗЕМСКОГО МУНИЦИПАЛЬНОГО РАЙОНА ХАБАРОВСКОГО  КРАЯ</w:t>
      </w:r>
      <w:r w:rsidR="001A140C" w:rsidRPr="005236D2">
        <w:rPr>
          <w:szCs w:val="28"/>
        </w:rPr>
        <w:t xml:space="preserve"> (далее – Контрольно-счетная палата), </w:t>
      </w:r>
      <w:r w:rsidR="00C02EF8">
        <w:rPr>
          <w:szCs w:val="28"/>
        </w:rPr>
        <w:t>разработан</w:t>
      </w:r>
      <w:r w:rsidR="001A140C" w:rsidRPr="005236D2">
        <w:rPr>
          <w:szCs w:val="28"/>
        </w:rPr>
        <w:t xml:space="preserve"> в соответствии</w:t>
      </w:r>
      <w:r w:rsidR="00C02EF8">
        <w:rPr>
          <w:szCs w:val="28"/>
        </w:rPr>
        <w:t xml:space="preserve">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="00C02EF8">
        <w:rPr>
          <w:szCs w:val="28"/>
        </w:rPr>
        <w:t xml:space="preserve">», </w:t>
      </w:r>
      <w:proofErr w:type="gramStart"/>
      <w:r w:rsidR="00C02EF8">
        <w:rPr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173A7">
        <w:rPr>
          <w:szCs w:val="28"/>
        </w:rPr>
        <w:t xml:space="preserve"> </w:t>
      </w:r>
      <w:r w:rsidR="00F620F8">
        <w:rPr>
          <w:szCs w:val="28"/>
        </w:rPr>
        <w:t>Положени</w:t>
      </w:r>
      <w:r w:rsidR="00C02EF8">
        <w:rPr>
          <w:szCs w:val="28"/>
        </w:rPr>
        <w:t>ем</w:t>
      </w:r>
      <w:r w:rsidR="00F620F8">
        <w:rPr>
          <w:szCs w:val="28"/>
        </w:rPr>
        <w:t xml:space="preserve"> о Контрольно-счетной палате Вяземского муниципального района Хабаровского края, утвержденно</w:t>
      </w:r>
      <w:r w:rsidR="00F21B63">
        <w:rPr>
          <w:szCs w:val="28"/>
        </w:rPr>
        <w:t xml:space="preserve">е </w:t>
      </w:r>
      <w:r w:rsidR="00F620F8">
        <w:rPr>
          <w:szCs w:val="28"/>
        </w:rPr>
        <w:t xml:space="preserve"> решением</w:t>
      </w:r>
      <w:r w:rsidR="00D173A7">
        <w:rPr>
          <w:szCs w:val="28"/>
        </w:rPr>
        <w:t xml:space="preserve"> Со</w:t>
      </w:r>
      <w:r w:rsidR="004C3168">
        <w:rPr>
          <w:szCs w:val="28"/>
        </w:rPr>
        <w:t>вета</w:t>
      </w:r>
      <w:r w:rsidR="00D173A7">
        <w:rPr>
          <w:szCs w:val="28"/>
        </w:rPr>
        <w:t xml:space="preserve"> депутатов </w:t>
      </w:r>
      <w:r w:rsidR="004C3168">
        <w:rPr>
          <w:szCs w:val="28"/>
        </w:rPr>
        <w:t xml:space="preserve">городского поселения «Город Вяземский» </w:t>
      </w:r>
      <w:r w:rsidR="00D173A7">
        <w:rPr>
          <w:szCs w:val="28"/>
        </w:rPr>
        <w:t>Вяземского муниципального района Хабаровского края</w:t>
      </w:r>
      <w:r w:rsidR="004C3168">
        <w:rPr>
          <w:szCs w:val="28"/>
        </w:rPr>
        <w:t xml:space="preserve"> (</w:t>
      </w:r>
      <w:proofErr w:type="spellStart"/>
      <w:r w:rsidR="004C3168">
        <w:rPr>
          <w:szCs w:val="28"/>
        </w:rPr>
        <w:t>далее-Совет</w:t>
      </w:r>
      <w:proofErr w:type="spellEnd"/>
      <w:r w:rsidR="004C3168">
        <w:rPr>
          <w:szCs w:val="28"/>
        </w:rPr>
        <w:t>)</w:t>
      </w:r>
      <w:r w:rsidR="00D173A7">
        <w:rPr>
          <w:szCs w:val="28"/>
        </w:rPr>
        <w:t xml:space="preserve"> от 2</w:t>
      </w:r>
      <w:r w:rsidR="004C3168">
        <w:rPr>
          <w:szCs w:val="28"/>
        </w:rPr>
        <w:t>3</w:t>
      </w:r>
      <w:r w:rsidR="00D173A7">
        <w:rPr>
          <w:szCs w:val="28"/>
        </w:rPr>
        <w:t>.1</w:t>
      </w:r>
      <w:r w:rsidR="004C3168">
        <w:rPr>
          <w:szCs w:val="28"/>
        </w:rPr>
        <w:t>0</w:t>
      </w:r>
      <w:r w:rsidR="00D173A7">
        <w:rPr>
          <w:szCs w:val="28"/>
        </w:rPr>
        <w:t>.201</w:t>
      </w:r>
      <w:r w:rsidR="004C3168">
        <w:rPr>
          <w:szCs w:val="28"/>
        </w:rPr>
        <w:t>3</w:t>
      </w:r>
      <w:r w:rsidR="00D173A7">
        <w:rPr>
          <w:szCs w:val="28"/>
        </w:rPr>
        <w:t xml:space="preserve"> № </w:t>
      </w:r>
      <w:r w:rsidR="004C3168">
        <w:rPr>
          <w:szCs w:val="28"/>
        </w:rPr>
        <w:t>21</w:t>
      </w:r>
      <w:r w:rsidR="001A140C" w:rsidRPr="005236D2">
        <w:rPr>
          <w:szCs w:val="28"/>
        </w:rPr>
        <w:t xml:space="preserve"> «О </w:t>
      </w:r>
      <w:r w:rsidR="00D173A7">
        <w:rPr>
          <w:szCs w:val="28"/>
        </w:rPr>
        <w:t xml:space="preserve">создании Контрольно-счетной палаты </w:t>
      </w:r>
      <w:r w:rsidR="004C3168">
        <w:rPr>
          <w:szCs w:val="28"/>
        </w:rPr>
        <w:t xml:space="preserve">городского поселения «Город Вяземский» </w:t>
      </w:r>
      <w:r w:rsidR="00D173A7">
        <w:rPr>
          <w:szCs w:val="28"/>
        </w:rPr>
        <w:t>Вяземского муниципального района</w:t>
      </w:r>
      <w:r w:rsidR="001A140C" w:rsidRPr="005236D2">
        <w:rPr>
          <w:szCs w:val="28"/>
        </w:rPr>
        <w:t xml:space="preserve"> Хабаровского края» </w:t>
      </w:r>
      <w:r w:rsidR="00C878D6" w:rsidRPr="005236D2">
        <w:rPr>
          <w:szCs w:val="28"/>
        </w:rPr>
        <w:t xml:space="preserve">(далее – </w:t>
      </w:r>
      <w:r w:rsidR="00A3705B">
        <w:rPr>
          <w:szCs w:val="28"/>
        </w:rPr>
        <w:t>Положение</w:t>
      </w:r>
      <w:proofErr w:type="gramEnd"/>
      <w:r w:rsidR="00A3705B">
        <w:rPr>
          <w:szCs w:val="28"/>
        </w:rPr>
        <w:t xml:space="preserve"> о Контрольно-счетной палате</w:t>
      </w:r>
      <w:r w:rsidR="00D173A7">
        <w:rPr>
          <w:szCs w:val="28"/>
        </w:rPr>
        <w:t>)</w:t>
      </w:r>
      <w:r w:rsidR="001A140C" w:rsidRPr="005236D2">
        <w:rPr>
          <w:szCs w:val="28"/>
        </w:rPr>
        <w:t>.</w:t>
      </w:r>
    </w:p>
    <w:p w:rsidR="00BB54A9" w:rsidRPr="005236D2" w:rsidRDefault="00BB54A9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4114A2" w:rsidRDefault="001A140C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572BD">
        <w:rPr>
          <w:szCs w:val="28"/>
        </w:rPr>
        <w:t xml:space="preserve">Регламент </w:t>
      </w:r>
      <w:r w:rsidR="004114A2" w:rsidRPr="008572BD">
        <w:rPr>
          <w:szCs w:val="28"/>
        </w:rPr>
        <w:t xml:space="preserve">определяет: </w:t>
      </w:r>
    </w:p>
    <w:p w:rsidR="00873405" w:rsidRPr="008572BD" w:rsidRDefault="00D163D2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lastRenderedPageBreak/>
        <w:t>с</w:t>
      </w:r>
      <w:r w:rsidR="00873405">
        <w:rPr>
          <w:szCs w:val="28"/>
        </w:rPr>
        <w:t>одержание направлений деятельности</w:t>
      </w:r>
    </w:p>
    <w:p w:rsidR="004114A2" w:rsidRPr="008572BD" w:rsidRDefault="004114A2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572BD">
        <w:rPr>
          <w:szCs w:val="28"/>
        </w:rPr>
        <w:t xml:space="preserve">внутренние вопросы деятельности Контрольно-счетной палаты; </w:t>
      </w:r>
    </w:p>
    <w:p w:rsidR="004114A2" w:rsidRPr="008572BD" w:rsidRDefault="004114A2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572BD">
        <w:rPr>
          <w:szCs w:val="28"/>
        </w:rPr>
        <w:t xml:space="preserve">порядок ведения дел; </w:t>
      </w:r>
    </w:p>
    <w:p w:rsidR="004114A2" w:rsidRDefault="004114A2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8572BD">
        <w:rPr>
          <w:szCs w:val="28"/>
        </w:rPr>
        <w:t xml:space="preserve">порядок подготовки и проведения мероприятий всех видов и форм </w:t>
      </w:r>
      <w:r w:rsidR="00B06931">
        <w:rPr>
          <w:szCs w:val="28"/>
        </w:rPr>
        <w:t>контрольной и иной деятельности;</w:t>
      </w:r>
      <w:r w:rsidRPr="005236D2">
        <w:rPr>
          <w:szCs w:val="28"/>
        </w:rPr>
        <w:t xml:space="preserve"> </w:t>
      </w:r>
    </w:p>
    <w:p w:rsidR="00B06931" w:rsidRDefault="00B06931" w:rsidP="00B06931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9721A6">
        <w:rPr>
          <w:szCs w:val="28"/>
        </w:rPr>
        <w:t>порядок подготовки и представления информации о резул</w:t>
      </w:r>
      <w:r>
        <w:rPr>
          <w:szCs w:val="28"/>
        </w:rPr>
        <w:t>ьтатах деятельности.</w:t>
      </w:r>
    </w:p>
    <w:p w:rsidR="00BB54A9" w:rsidRDefault="00BB54A9" w:rsidP="00BB54A9">
      <w:pPr>
        <w:pStyle w:val="ConsNormal"/>
        <w:tabs>
          <w:tab w:val="left" w:pos="1080"/>
        </w:tabs>
        <w:ind w:right="0" w:firstLine="0"/>
        <w:rPr>
          <w:szCs w:val="28"/>
        </w:rPr>
      </w:pPr>
      <w:r>
        <w:rPr>
          <w:szCs w:val="28"/>
        </w:rPr>
        <w:t xml:space="preserve">           </w:t>
      </w:r>
    </w:p>
    <w:p w:rsidR="00D163D2" w:rsidRDefault="002F55B6" w:rsidP="00D163D2">
      <w:pPr>
        <w:ind w:firstLine="697"/>
        <w:jc w:val="both"/>
      </w:pPr>
      <w:r>
        <w:t>2</w:t>
      </w:r>
      <w:r w:rsidR="009E40F2" w:rsidRPr="005236D2">
        <w:t xml:space="preserve">. </w:t>
      </w:r>
      <w:r w:rsidR="00E12D4B" w:rsidRPr="005236D2">
        <w:t xml:space="preserve">По вопросам, порядок решения которых не урегулирован настоящим Регламентом, если установление порядка их решения не относится в соответствии с  </w:t>
      </w:r>
      <w:r w:rsidR="00AE154B">
        <w:t xml:space="preserve">Положением </w:t>
      </w:r>
      <w:proofErr w:type="gramStart"/>
      <w:r w:rsidR="00AE154B">
        <w:t>о</w:t>
      </w:r>
      <w:proofErr w:type="gramEnd"/>
      <w:r w:rsidR="00C9535B">
        <w:t xml:space="preserve"> </w:t>
      </w:r>
      <w:proofErr w:type="gramStart"/>
      <w:r w:rsidR="00C9535B">
        <w:t>Контрольно-счетной</w:t>
      </w:r>
      <w:proofErr w:type="gramEnd"/>
      <w:r w:rsidR="00C9535B">
        <w:t xml:space="preserve"> палаты</w:t>
      </w:r>
      <w:r w:rsidR="00C9535B" w:rsidRPr="005236D2">
        <w:t xml:space="preserve"> </w:t>
      </w:r>
      <w:r w:rsidR="00E12D4B" w:rsidRPr="005236D2">
        <w:t>к исключительному предмету Регламента</w:t>
      </w:r>
      <w:r w:rsidR="00CC2B11" w:rsidRPr="005236D2">
        <w:t>,</w:t>
      </w:r>
      <w:r w:rsidR="00C9535B" w:rsidRPr="00C9535B">
        <w:t xml:space="preserve"> </w:t>
      </w:r>
      <w:r w:rsidR="00D163D2">
        <w:t xml:space="preserve">решения принимаются </w:t>
      </w:r>
      <w:r w:rsidR="00C9535B">
        <w:t>председа</w:t>
      </w:r>
      <w:r w:rsidR="00521F9D">
        <w:t>телем</w:t>
      </w:r>
      <w:r w:rsidR="00274D51">
        <w:t xml:space="preserve"> К</w:t>
      </w:r>
      <w:r w:rsidR="00C9535B">
        <w:t>онтрольно-счетной палаты</w:t>
      </w:r>
      <w:r w:rsidR="00D163D2">
        <w:t>.</w:t>
      </w:r>
    </w:p>
    <w:p w:rsidR="00D107F3" w:rsidRDefault="002F55B6" w:rsidP="00D163D2">
      <w:pPr>
        <w:ind w:firstLine="697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3</w:t>
      </w:r>
      <w:r w:rsidR="00843681" w:rsidRPr="00843681">
        <w:rPr>
          <w:rStyle w:val="FontStyle37"/>
          <w:sz w:val="28"/>
          <w:szCs w:val="28"/>
        </w:rPr>
        <w:t>.</w:t>
      </w:r>
      <w:r w:rsidR="00993685">
        <w:rPr>
          <w:rStyle w:val="FontStyle37"/>
          <w:sz w:val="28"/>
          <w:szCs w:val="28"/>
        </w:rPr>
        <w:t xml:space="preserve"> </w:t>
      </w:r>
      <w:r w:rsidR="00843681" w:rsidRPr="00843681">
        <w:rPr>
          <w:rStyle w:val="FontStyle37"/>
          <w:sz w:val="28"/>
          <w:szCs w:val="28"/>
        </w:rPr>
        <w:t>Регламент состоит из</w:t>
      </w:r>
      <w:r w:rsidR="00843681">
        <w:rPr>
          <w:rStyle w:val="FontStyle37"/>
          <w:sz w:val="28"/>
          <w:szCs w:val="28"/>
        </w:rPr>
        <w:t xml:space="preserve"> основного текста и приложений. </w:t>
      </w:r>
      <w:r w:rsidR="00843681" w:rsidRPr="00843681">
        <w:rPr>
          <w:rStyle w:val="FontStyle37"/>
          <w:sz w:val="28"/>
          <w:szCs w:val="28"/>
        </w:rPr>
        <w:t>Приложения к Регламенту</w:t>
      </w:r>
      <w:r w:rsidR="009E0B93">
        <w:rPr>
          <w:rStyle w:val="FontStyle37"/>
          <w:sz w:val="28"/>
          <w:szCs w:val="28"/>
        </w:rPr>
        <w:t xml:space="preserve"> </w:t>
      </w:r>
      <w:r w:rsidR="00843681" w:rsidRPr="00843681">
        <w:rPr>
          <w:rStyle w:val="FontStyle37"/>
          <w:sz w:val="28"/>
          <w:szCs w:val="28"/>
        </w:rPr>
        <w:t>являются обязательным</w:t>
      </w:r>
      <w:r w:rsidR="0076340E">
        <w:rPr>
          <w:rStyle w:val="FontStyle37"/>
          <w:sz w:val="28"/>
          <w:szCs w:val="28"/>
        </w:rPr>
        <w:t>и</w:t>
      </w:r>
      <w:r w:rsidR="00843681" w:rsidRPr="00843681">
        <w:rPr>
          <w:rStyle w:val="FontStyle37"/>
          <w:sz w:val="28"/>
          <w:szCs w:val="28"/>
        </w:rPr>
        <w:t xml:space="preserve"> </w:t>
      </w:r>
      <w:r w:rsidR="0076340E">
        <w:rPr>
          <w:rStyle w:val="FontStyle37"/>
          <w:sz w:val="28"/>
          <w:szCs w:val="28"/>
        </w:rPr>
        <w:t>для</w:t>
      </w:r>
      <w:r w:rsidR="00843681" w:rsidRPr="00843681">
        <w:rPr>
          <w:rStyle w:val="FontStyle37"/>
          <w:sz w:val="28"/>
          <w:szCs w:val="28"/>
        </w:rPr>
        <w:t xml:space="preserve"> исполнени</w:t>
      </w:r>
      <w:r w:rsidR="0076340E">
        <w:rPr>
          <w:rStyle w:val="FontStyle37"/>
          <w:sz w:val="28"/>
          <w:szCs w:val="28"/>
        </w:rPr>
        <w:t>я</w:t>
      </w:r>
      <w:r w:rsidR="00843681" w:rsidRPr="00843681">
        <w:rPr>
          <w:rStyle w:val="FontStyle37"/>
          <w:sz w:val="28"/>
          <w:szCs w:val="28"/>
        </w:rPr>
        <w:t xml:space="preserve"> наравне с положениями основного текста Регламента.</w:t>
      </w:r>
    </w:p>
    <w:p w:rsidR="00BB54A9" w:rsidRDefault="00BB54A9" w:rsidP="00BB54A9">
      <w:pPr>
        <w:pStyle w:val="ConsNormal"/>
        <w:tabs>
          <w:tab w:val="left" w:pos="108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дополнение к Регламенту в Контрольно-счетной палате действуют Стандарты внешнего муниципального финансового контроля Контрольно-счетной палаты (далее – Стандарты), иные виды нормативных правовых актов.</w:t>
      </w:r>
    </w:p>
    <w:p w:rsidR="0076340E" w:rsidRPr="00AE52F1" w:rsidRDefault="0076340E" w:rsidP="00D163D2">
      <w:pPr>
        <w:ind w:firstLine="697"/>
        <w:jc w:val="both"/>
      </w:pPr>
    </w:p>
    <w:p w:rsidR="0007275C" w:rsidRDefault="00926AB4" w:rsidP="0007275C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sub_10200"/>
      <w:r w:rsidRPr="00A6121D">
        <w:rPr>
          <w:bCs/>
          <w:sz w:val="28"/>
          <w:szCs w:val="28"/>
        </w:rPr>
        <w:t xml:space="preserve">Глава </w:t>
      </w:r>
      <w:r w:rsidR="00794CB2" w:rsidRPr="00A6121D">
        <w:rPr>
          <w:bCs/>
          <w:sz w:val="28"/>
          <w:szCs w:val="28"/>
        </w:rPr>
        <w:t>2.</w:t>
      </w:r>
      <w:r w:rsidR="00DF0212">
        <w:rPr>
          <w:bCs/>
          <w:sz w:val="28"/>
          <w:szCs w:val="28"/>
        </w:rPr>
        <w:t xml:space="preserve"> </w:t>
      </w:r>
      <w:r w:rsidR="00907A21">
        <w:rPr>
          <w:bCs/>
          <w:sz w:val="28"/>
          <w:szCs w:val="28"/>
        </w:rPr>
        <w:t>Содержание направлений</w:t>
      </w:r>
      <w:r w:rsidR="00794CB2" w:rsidRPr="00A6121D">
        <w:rPr>
          <w:bCs/>
          <w:sz w:val="28"/>
          <w:szCs w:val="28"/>
        </w:rPr>
        <w:t xml:space="preserve"> деятельности Контрольно-счетной палаты</w:t>
      </w:r>
    </w:p>
    <w:p w:rsidR="0007275C" w:rsidRPr="0007275C" w:rsidRDefault="0007275C" w:rsidP="0007275C">
      <w:pPr>
        <w:pStyle w:val="ad"/>
        <w:spacing w:before="0" w:beforeAutospacing="0" w:after="0" w:afterAutospacing="0"/>
        <w:jc w:val="center"/>
        <w:rPr>
          <w:bCs/>
          <w:sz w:val="16"/>
          <w:szCs w:val="16"/>
        </w:rPr>
      </w:pPr>
    </w:p>
    <w:p w:rsidR="00B06931" w:rsidRDefault="00B06931" w:rsidP="0007275C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Статья 2. Основные направления деятельности </w:t>
      </w:r>
    </w:p>
    <w:p w:rsidR="0007275C" w:rsidRPr="0007275C" w:rsidRDefault="0007275C" w:rsidP="0007275C">
      <w:pPr>
        <w:pStyle w:val="ad"/>
        <w:spacing w:before="0" w:beforeAutospacing="0" w:after="0" w:afterAutospacing="0"/>
        <w:rPr>
          <w:bCs/>
          <w:sz w:val="16"/>
          <w:szCs w:val="16"/>
        </w:rPr>
      </w:pPr>
    </w:p>
    <w:p w:rsidR="00341A1A" w:rsidRPr="00FE212E" w:rsidRDefault="00341A1A" w:rsidP="00341A1A">
      <w:pPr>
        <w:ind w:firstLine="540"/>
        <w:jc w:val="both"/>
      </w:pPr>
      <w:r>
        <w:rPr>
          <w:szCs w:val="28"/>
        </w:rPr>
        <w:t xml:space="preserve">1. </w:t>
      </w:r>
      <w:r w:rsidRPr="006C3C35">
        <w:t>Контрольно-счётная палата осуществляет контрольную, экспертно-анал</w:t>
      </w:r>
      <w:r>
        <w:t xml:space="preserve">итическую деятельности осуществляя </w:t>
      </w:r>
      <w:r>
        <w:rPr>
          <w:szCs w:val="28"/>
        </w:rPr>
        <w:t>предварительный, текущий и последующий контроль.</w:t>
      </w:r>
    </w:p>
    <w:p w:rsidR="00341A1A" w:rsidRDefault="00341A1A" w:rsidP="00341A1A">
      <w:pPr>
        <w:pStyle w:val="ae"/>
        <w:spacing w:before="0" w:after="0"/>
        <w:ind w:right="57" w:firstLine="567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2. Предварительный финансовый контроль осуществляется при экспертизе проектов бюджета, проектов нормативных актов и иных документов, затрагивающих вопросы </w:t>
      </w:r>
      <w:r w:rsidR="00526279">
        <w:rPr>
          <w:rFonts w:eastAsia="Verdana"/>
          <w:sz w:val="28"/>
          <w:szCs w:val="28"/>
        </w:rPr>
        <w:t>городского бюджета</w:t>
      </w:r>
      <w:r>
        <w:rPr>
          <w:rFonts w:eastAsia="Verdana"/>
          <w:sz w:val="28"/>
          <w:szCs w:val="28"/>
        </w:rPr>
        <w:t>, муниципального имущества и имущественных прав.</w:t>
      </w:r>
    </w:p>
    <w:p w:rsidR="00341A1A" w:rsidRDefault="00341A1A" w:rsidP="00341A1A">
      <w:pPr>
        <w:pStyle w:val="ae"/>
        <w:spacing w:before="0" w:after="0"/>
        <w:ind w:left="57" w:right="57" w:firstLine="510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3. </w:t>
      </w:r>
      <w:r w:rsidRPr="0083616D">
        <w:rPr>
          <w:rFonts w:eastAsia="Verdana"/>
          <w:sz w:val="28"/>
          <w:szCs w:val="28"/>
        </w:rPr>
        <w:t xml:space="preserve">Текущий (оперативный) финансовый контроль: </w:t>
      </w:r>
    </w:p>
    <w:p w:rsidR="00341A1A" w:rsidRPr="0083616D" w:rsidRDefault="00341A1A" w:rsidP="00341A1A">
      <w:pPr>
        <w:pStyle w:val="ae"/>
        <w:spacing w:before="0" w:after="0"/>
        <w:ind w:right="57" w:firstLine="57"/>
        <w:jc w:val="both"/>
        <w:rPr>
          <w:rFonts w:eastAsia="Verdana"/>
          <w:sz w:val="28"/>
          <w:szCs w:val="28"/>
        </w:rPr>
      </w:pPr>
      <w:proofErr w:type="gramStart"/>
      <w:r w:rsidRPr="0083616D">
        <w:rPr>
          <w:rFonts w:eastAsia="MS Mincho"/>
          <w:sz w:val="28"/>
          <w:szCs w:val="28"/>
        </w:rPr>
        <w:t xml:space="preserve">- при организации и осуществлении оперативного </w:t>
      </w:r>
      <w:r>
        <w:rPr>
          <w:rFonts w:eastAsia="MS Mincho"/>
          <w:sz w:val="28"/>
          <w:szCs w:val="28"/>
        </w:rPr>
        <w:t>контроля за исполнением бюджета</w:t>
      </w:r>
      <w:r w:rsidRPr="0083616D">
        <w:rPr>
          <w:rFonts w:eastAsia="Verdana"/>
          <w:sz w:val="28"/>
          <w:szCs w:val="28"/>
        </w:rPr>
        <w:t xml:space="preserve"> </w:t>
      </w:r>
      <w:r w:rsidR="00F86CA7">
        <w:rPr>
          <w:rFonts w:eastAsia="Verdana"/>
          <w:sz w:val="28"/>
          <w:szCs w:val="28"/>
        </w:rPr>
        <w:t xml:space="preserve">города </w:t>
      </w:r>
      <w:r w:rsidRPr="0083616D">
        <w:rPr>
          <w:rFonts w:eastAsia="MS Mincho"/>
          <w:sz w:val="28"/>
          <w:szCs w:val="28"/>
        </w:rPr>
        <w:t>в текущем году, в ходе рассмотр</w:t>
      </w:r>
      <w:r>
        <w:rPr>
          <w:rFonts w:eastAsia="MS Mincho"/>
          <w:sz w:val="28"/>
          <w:szCs w:val="28"/>
        </w:rPr>
        <w:t xml:space="preserve">ения отдельных вопросов бюджета </w:t>
      </w:r>
      <w:r w:rsidR="00F86CA7">
        <w:rPr>
          <w:rFonts w:eastAsia="MS Mincho"/>
          <w:sz w:val="28"/>
          <w:szCs w:val="28"/>
        </w:rPr>
        <w:t>города</w:t>
      </w:r>
      <w:r w:rsidRPr="0083616D">
        <w:rPr>
          <w:rFonts w:eastAsia="MS Mincho"/>
          <w:sz w:val="28"/>
          <w:szCs w:val="28"/>
        </w:rPr>
        <w:t xml:space="preserve"> на заседаниях постоянных комиссий, рабочих групп</w:t>
      </w:r>
      <w:r w:rsidRPr="0083616D">
        <w:rPr>
          <w:rFonts w:eastAsia="Verdana"/>
          <w:sz w:val="28"/>
          <w:szCs w:val="28"/>
        </w:rPr>
        <w:t xml:space="preserve"> Со</w:t>
      </w:r>
      <w:r w:rsidR="00F86CA7">
        <w:rPr>
          <w:rFonts w:eastAsia="Verdana"/>
          <w:sz w:val="28"/>
          <w:szCs w:val="28"/>
        </w:rPr>
        <w:t>вета депутатов городского</w:t>
      </w:r>
      <w:r w:rsidR="00CF60C9">
        <w:rPr>
          <w:rFonts w:eastAsia="Verdana"/>
          <w:sz w:val="28"/>
          <w:szCs w:val="28"/>
        </w:rPr>
        <w:t xml:space="preserve"> поселения</w:t>
      </w:r>
      <w:r w:rsidR="00DA3081">
        <w:rPr>
          <w:rFonts w:eastAsia="Verdana"/>
          <w:sz w:val="28"/>
          <w:szCs w:val="28"/>
        </w:rPr>
        <w:t xml:space="preserve"> «Город Вяземский» </w:t>
      </w:r>
      <w:r w:rsidRPr="0083616D">
        <w:rPr>
          <w:rFonts w:eastAsia="Verdana"/>
          <w:sz w:val="28"/>
          <w:szCs w:val="28"/>
        </w:rPr>
        <w:t xml:space="preserve"> </w:t>
      </w:r>
      <w:r>
        <w:rPr>
          <w:rFonts w:eastAsia="Verdana"/>
          <w:sz w:val="28"/>
          <w:szCs w:val="28"/>
        </w:rPr>
        <w:t>Вяземского</w:t>
      </w:r>
      <w:r w:rsidRPr="0083616D">
        <w:rPr>
          <w:rFonts w:eastAsia="Verdana"/>
          <w:sz w:val="28"/>
          <w:szCs w:val="28"/>
        </w:rPr>
        <w:t xml:space="preserve"> муниципального района</w:t>
      </w:r>
      <w:r w:rsidRPr="0083616D">
        <w:rPr>
          <w:rFonts w:eastAsia="MS Mincho"/>
          <w:sz w:val="28"/>
          <w:szCs w:val="28"/>
        </w:rPr>
        <w:t xml:space="preserve"> </w:t>
      </w:r>
      <w:r w:rsidR="00DA3081">
        <w:rPr>
          <w:rFonts w:eastAsia="MS Mincho"/>
          <w:sz w:val="28"/>
          <w:szCs w:val="28"/>
        </w:rPr>
        <w:t xml:space="preserve">Хабаровского края </w:t>
      </w:r>
      <w:r w:rsidRPr="0083616D">
        <w:rPr>
          <w:rFonts w:eastAsia="MS Mincho"/>
          <w:sz w:val="28"/>
          <w:szCs w:val="28"/>
        </w:rPr>
        <w:t>и в связи с депутатскими запросами;</w:t>
      </w:r>
      <w:proofErr w:type="gramEnd"/>
    </w:p>
    <w:p w:rsidR="00341A1A" w:rsidRPr="0083616D" w:rsidRDefault="00341A1A" w:rsidP="00341A1A">
      <w:pPr>
        <w:pStyle w:val="ae"/>
        <w:spacing w:before="0" w:after="0"/>
        <w:ind w:left="57" w:right="57" w:firstLine="510"/>
        <w:jc w:val="both"/>
        <w:rPr>
          <w:rFonts w:eastAsia="Verdana"/>
          <w:sz w:val="28"/>
          <w:szCs w:val="28"/>
        </w:rPr>
      </w:pPr>
      <w:r w:rsidRPr="0083616D">
        <w:rPr>
          <w:rFonts w:eastAsia="MS Mincho"/>
          <w:sz w:val="28"/>
          <w:szCs w:val="28"/>
        </w:rPr>
        <w:t xml:space="preserve">- при проведении проверок отдельных разделов и статей бюджета </w:t>
      </w:r>
      <w:r w:rsidRPr="0083616D">
        <w:rPr>
          <w:rFonts w:eastAsia="Verdana"/>
          <w:sz w:val="28"/>
          <w:szCs w:val="28"/>
        </w:rPr>
        <w:t xml:space="preserve"> </w:t>
      </w:r>
      <w:r w:rsidR="00C72DDD">
        <w:rPr>
          <w:rFonts w:eastAsia="Verdana"/>
          <w:sz w:val="28"/>
          <w:szCs w:val="28"/>
        </w:rPr>
        <w:t>города</w:t>
      </w:r>
      <w:r w:rsidRPr="0083616D">
        <w:rPr>
          <w:rFonts w:eastAsia="MS Mincho"/>
          <w:sz w:val="28"/>
          <w:szCs w:val="28"/>
        </w:rPr>
        <w:t>;</w:t>
      </w:r>
    </w:p>
    <w:p w:rsidR="00341A1A" w:rsidRPr="0083616D" w:rsidRDefault="00341A1A" w:rsidP="00341A1A">
      <w:pPr>
        <w:pStyle w:val="ae"/>
        <w:spacing w:before="0" w:after="0"/>
        <w:ind w:left="57" w:right="57" w:firstLine="510"/>
        <w:jc w:val="both"/>
        <w:rPr>
          <w:rFonts w:eastAsia="Verdana"/>
          <w:sz w:val="28"/>
          <w:szCs w:val="28"/>
        </w:rPr>
      </w:pPr>
      <w:r w:rsidRPr="0083616D">
        <w:rPr>
          <w:rFonts w:eastAsia="MS Mincho"/>
          <w:sz w:val="28"/>
          <w:szCs w:val="28"/>
        </w:rPr>
        <w:t xml:space="preserve">- при исследовании нарушений и отклонений в бюджетном процессе, подготовке и внесении в </w:t>
      </w:r>
      <w:r>
        <w:rPr>
          <w:rFonts w:eastAsia="MS Mincho"/>
          <w:sz w:val="28"/>
          <w:szCs w:val="28"/>
        </w:rPr>
        <w:t>Со</w:t>
      </w:r>
      <w:r w:rsidR="004C3168">
        <w:rPr>
          <w:rFonts w:eastAsia="MS Mincho"/>
          <w:sz w:val="28"/>
          <w:szCs w:val="28"/>
        </w:rPr>
        <w:t>вет депутатов</w:t>
      </w:r>
      <w:r>
        <w:rPr>
          <w:rFonts w:eastAsia="MS Mincho"/>
          <w:sz w:val="28"/>
          <w:szCs w:val="28"/>
        </w:rPr>
        <w:t xml:space="preserve"> </w:t>
      </w:r>
      <w:r w:rsidR="005063FB">
        <w:rPr>
          <w:rFonts w:eastAsia="MS Mincho"/>
          <w:sz w:val="28"/>
          <w:szCs w:val="28"/>
        </w:rPr>
        <w:t>пр</w:t>
      </w:r>
      <w:r w:rsidRPr="0083616D">
        <w:rPr>
          <w:rFonts w:eastAsia="MS Mincho"/>
          <w:sz w:val="28"/>
          <w:szCs w:val="28"/>
        </w:rPr>
        <w:t>едложений по их устранению, а также по совершенствованию бюджетного процесса в целом;</w:t>
      </w:r>
    </w:p>
    <w:p w:rsidR="00341A1A" w:rsidRPr="0083616D" w:rsidRDefault="00341A1A" w:rsidP="00341A1A">
      <w:pPr>
        <w:pStyle w:val="ae"/>
        <w:spacing w:before="0" w:after="0"/>
        <w:ind w:left="57" w:right="57" w:firstLine="510"/>
        <w:jc w:val="both"/>
        <w:rPr>
          <w:rFonts w:eastAsia="Verdana"/>
          <w:sz w:val="28"/>
          <w:szCs w:val="28"/>
        </w:rPr>
      </w:pPr>
      <w:r w:rsidRPr="0083616D">
        <w:rPr>
          <w:rFonts w:eastAsia="MS Mincho"/>
          <w:sz w:val="28"/>
          <w:szCs w:val="28"/>
        </w:rPr>
        <w:lastRenderedPageBreak/>
        <w:t xml:space="preserve"> - при подготовке и представлении заключений и ответов на запросы органов местного самоуправления.</w:t>
      </w:r>
    </w:p>
    <w:p w:rsidR="00341A1A" w:rsidRPr="00947FB9" w:rsidRDefault="00341A1A" w:rsidP="00341A1A">
      <w:pPr>
        <w:pStyle w:val="ae"/>
        <w:spacing w:before="0" w:after="0"/>
        <w:ind w:left="57" w:right="57"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</w:t>
      </w:r>
      <w:r w:rsidRPr="0083616D">
        <w:rPr>
          <w:rFonts w:eastAsia="MS Mincho"/>
          <w:sz w:val="28"/>
          <w:szCs w:val="28"/>
        </w:rPr>
        <w:t>Последующий финансовый контроль</w:t>
      </w:r>
      <w:r w:rsidRPr="0083616D">
        <w:rPr>
          <w:rFonts w:eastAsia="MS Mincho"/>
          <w:i/>
          <w:iCs/>
          <w:sz w:val="28"/>
          <w:szCs w:val="28"/>
        </w:rPr>
        <w:t xml:space="preserve"> - </w:t>
      </w:r>
      <w:r w:rsidRPr="0083616D">
        <w:rPr>
          <w:rFonts w:eastAsia="MS Mincho"/>
          <w:sz w:val="28"/>
          <w:szCs w:val="28"/>
        </w:rPr>
        <w:t>при подготовке и предс</w:t>
      </w:r>
      <w:r>
        <w:rPr>
          <w:rFonts w:eastAsia="MS Mincho"/>
          <w:sz w:val="28"/>
          <w:szCs w:val="28"/>
        </w:rPr>
        <w:t xml:space="preserve">тавлении </w:t>
      </w:r>
      <w:r w:rsidR="00736FEA">
        <w:rPr>
          <w:rFonts w:eastAsia="MS Mincho"/>
          <w:sz w:val="28"/>
          <w:szCs w:val="28"/>
        </w:rPr>
        <w:t>аналитической информации (</w:t>
      </w:r>
      <w:r>
        <w:rPr>
          <w:rFonts w:eastAsia="MS Mincho"/>
          <w:sz w:val="28"/>
          <w:szCs w:val="28"/>
        </w:rPr>
        <w:t>заключений</w:t>
      </w:r>
      <w:r w:rsidR="00736F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отчётов) в </w:t>
      </w:r>
      <w:r w:rsidRPr="0083616D">
        <w:rPr>
          <w:rFonts w:eastAsia="Verdana"/>
          <w:sz w:val="28"/>
          <w:szCs w:val="28"/>
        </w:rPr>
        <w:t>Со</w:t>
      </w:r>
      <w:r w:rsidR="00736FEA">
        <w:rPr>
          <w:rFonts w:eastAsia="Verdana"/>
          <w:sz w:val="28"/>
          <w:szCs w:val="28"/>
        </w:rPr>
        <w:t>вет</w:t>
      </w:r>
      <w:r w:rsidRPr="0083616D">
        <w:rPr>
          <w:rFonts w:eastAsia="Verdana"/>
          <w:sz w:val="28"/>
          <w:szCs w:val="28"/>
        </w:rPr>
        <w:t xml:space="preserve"> </w:t>
      </w:r>
      <w:r>
        <w:rPr>
          <w:rFonts w:eastAsia="Verdana"/>
          <w:sz w:val="28"/>
          <w:szCs w:val="28"/>
        </w:rPr>
        <w:t>депутатов</w:t>
      </w:r>
      <w:r w:rsidRPr="0083616D">
        <w:rPr>
          <w:rFonts w:eastAsia="Verdana"/>
          <w:sz w:val="28"/>
          <w:szCs w:val="28"/>
        </w:rPr>
        <w:t xml:space="preserve"> </w:t>
      </w:r>
      <w:r w:rsidRPr="0083616D">
        <w:rPr>
          <w:rFonts w:eastAsia="MS Mincho"/>
          <w:sz w:val="28"/>
          <w:szCs w:val="28"/>
        </w:rPr>
        <w:t xml:space="preserve">по исполнению бюджета </w:t>
      </w:r>
      <w:r w:rsidR="00736FEA">
        <w:rPr>
          <w:rFonts w:eastAsia="MS Mincho"/>
          <w:sz w:val="28"/>
          <w:szCs w:val="28"/>
        </w:rPr>
        <w:t>города</w:t>
      </w:r>
      <w:r w:rsidRPr="0083616D">
        <w:rPr>
          <w:rFonts w:eastAsia="Verdana"/>
          <w:sz w:val="28"/>
          <w:szCs w:val="28"/>
        </w:rPr>
        <w:t xml:space="preserve"> </w:t>
      </w:r>
      <w:r w:rsidRPr="0083616D">
        <w:rPr>
          <w:rFonts w:eastAsia="MS Mincho"/>
          <w:sz w:val="28"/>
          <w:szCs w:val="28"/>
        </w:rPr>
        <w:t>за отчётный период, а также при проведении проверок отдельных разделов и статей бюджета</w:t>
      </w:r>
      <w:r w:rsidRPr="0083616D">
        <w:rPr>
          <w:rFonts w:eastAsia="Verdana"/>
          <w:sz w:val="28"/>
          <w:szCs w:val="28"/>
        </w:rPr>
        <w:t xml:space="preserve"> </w:t>
      </w:r>
      <w:r w:rsidR="00736FEA">
        <w:rPr>
          <w:rFonts w:eastAsia="Verdana"/>
          <w:sz w:val="28"/>
          <w:szCs w:val="28"/>
        </w:rPr>
        <w:t>города</w:t>
      </w:r>
      <w:r w:rsidRPr="0083616D">
        <w:rPr>
          <w:rFonts w:eastAsia="MS Mincho"/>
          <w:sz w:val="28"/>
          <w:szCs w:val="28"/>
        </w:rPr>
        <w:t>.</w:t>
      </w:r>
    </w:p>
    <w:p w:rsidR="00341A1A" w:rsidRPr="00AE52F1" w:rsidRDefault="00341A1A" w:rsidP="00341A1A">
      <w:pPr>
        <w:pStyle w:val="consnormal0"/>
        <w:spacing w:before="0" w:after="0"/>
        <w:ind w:left="57" w:right="57" w:firstLine="510"/>
        <w:jc w:val="both"/>
        <w:rPr>
          <w:rFonts w:eastAsia="Verdana"/>
          <w:sz w:val="28"/>
          <w:szCs w:val="28"/>
        </w:rPr>
      </w:pPr>
      <w:r>
        <w:rPr>
          <w:rFonts w:eastAsia="MS Mincho"/>
          <w:sz w:val="28"/>
          <w:szCs w:val="28"/>
        </w:rPr>
        <w:t>5. Контрольно-счетная палата</w:t>
      </w:r>
      <w:r w:rsidRPr="00AE52F1">
        <w:rPr>
          <w:rFonts w:eastAsia="Verdana"/>
          <w:sz w:val="28"/>
          <w:szCs w:val="28"/>
        </w:rPr>
        <w:t xml:space="preserve"> представляет Со</w:t>
      </w:r>
      <w:r w:rsidR="009338BE">
        <w:rPr>
          <w:rFonts w:eastAsia="Verdana"/>
          <w:sz w:val="28"/>
          <w:szCs w:val="28"/>
        </w:rPr>
        <w:t>вету</w:t>
      </w:r>
      <w:r w:rsidRPr="00AE52F1">
        <w:rPr>
          <w:rFonts w:eastAsia="Verdana"/>
          <w:sz w:val="28"/>
          <w:szCs w:val="28"/>
        </w:rPr>
        <w:t xml:space="preserve"> депутатов информацию о ходе исполнения бюджета </w:t>
      </w:r>
      <w:r w:rsidR="006E2E35">
        <w:rPr>
          <w:rFonts w:eastAsia="Verdana"/>
          <w:sz w:val="28"/>
          <w:szCs w:val="28"/>
        </w:rPr>
        <w:t>города</w:t>
      </w:r>
      <w:r w:rsidRPr="00AE52F1">
        <w:rPr>
          <w:rFonts w:eastAsia="Verdana"/>
          <w:sz w:val="28"/>
          <w:szCs w:val="28"/>
        </w:rPr>
        <w:t xml:space="preserve">, о результатах проведённых контрольных и экспертно-аналитических мероприятий. </w:t>
      </w:r>
    </w:p>
    <w:p w:rsidR="00EE3CD5" w:rsidRPr="0007275C" w:rsidRDefault="00EE3CD5" w:rsidP="00341A1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41A1A" w:rsidRPr="00A4761A" w:rsidRDefault="002B6743" w:rsidP="002B6743">
      <w:pPr>
        <w:autoSpaceDE w:val="0"/>
        <w:autoSpaceDN w:val="0"/>
        <w:adjustRightInd w:val="0"/>
        <w:ind w:firstLine="57"/>
        <w:jc w:val="both"/>
        <w:rPr>
          <w:szCs w:val="28"/>
        </w:rPr>
      </w:pPr>
      <w:r w:rsidRPr="00BD4ACD">
        <w:rPr>
          <w:szCs w:val="28"/>
        </w:rPr>
        <w:t xml:space="preserve">Статья 3. </w:t>
      </w:r>
      <w:r w:rsidR="00EE3CD5" w:rsidRPr="00BD4ACD">
        <w:rPr>
          <w:szCs w:val="28"/>
        </w:rPr>
        <w:t>Полномочия  Председателя</w:t>
      </w:r>
      <w:r w:rsidR="00341A1A" w:rsidRPr="00BD4ACD">
        <w:rPr>
          <w:szCs w:val="28"/>
        </w:rPr>
        <w:t xml:space="preserve"> Контрольно-счетной палаты</w:t>
      </w:r>
    </w:p>
    <w:p w:rsidR="00341A1A" w:rsidRPr="0007275C" w:rsidRDefault="00341A1A" w:rsidP="00341A1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41A1A" w:rsidRPr="00A4761A" w:rsidRDefault="00341A1A" w:rsidP="00341A1A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A4761A">
        <w:rPr>
          <w:bCs w:val="0"/>
          <w:szCs w:val="28"/>
        </w:rPr>
        <w:t xml:space="preserve">1. Председатель осуществляет общее руководство деятельностью Контрольно-счетной палаты, организует ее работу в соответствии с </w:t>
      </w:r>
      <w:r w:rsidRPr="00A4761A">
        <w:rPr>
          <w:szCs w:val="28"/>
        </w:rPr>
        <w:t xml:space="preserve">Положением  </w:t>
      </w:r>
      <w:r w:rsidR="00246940">
        <w:rPr>
          <w:szCs w:val="28"/>
        </w:rPr>
        <w:t>о</w:t>
      </w:r>
      <w:r w:rsidRPr="00A4761A">
        <w:rPr>
          <w:szCs w:val="28"/>
        </w:rPr>
        <w:t xml:space="preserve"> Контрольно-счетной палате, н</w:t>
      </w:r>
      <w:r w:rsidRPr="00A4761A">
        <w:rPr>
          <w:bCs w:val="0"/>
          <w:szCs w:val="28"/>
        </w:rPr>
        <w:t>астоящим Регламентом и несет ответственность за результаты ее работы.</w:t>
      </w:r>
    </w:p>
    <w:p w:rsidR="00341A1A" w:rsidRDefault="00341A1A" w:rsidP="00341A1A">
      <w:pPr>
        <w:tabs>
          <w:tab w:val="left" w:pos="284"/>
        </w:tabs>
        <w:ind w:firstLine="709"/>
        <w:jc w:val="both"/>
        <w:rPr>
          <w:bCs w:val="0"/>
          <w:szCs w:val="28"/>
        </w:rPr>
      </w:pPr>
      <w:r w:rsidRPr="00A4761A">
        <w:rPr>
          <w:bCs w:val="0"/>
          <w:szCs w:val="28"/>
        </w:rPr>
        <w:t>2. В целях осуществления общего руководства Контрольно-счетной палаты председатель Контрольно-счетной палаты:</w:t>
      </w:r>
    </w:p>
    <w:p w:rsidR="00341A1A" w:rsidRDefault="00341A1A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1)</w:t>
      </w:r>
      <w:r w:rsidRPr="009D1FB5">
        <w:rPr>
          <w:color w:val="010100"/>
          <w:szCs w:val="28"/>
        </w:rPr>
        <w:t xml:space="preserve"> осуществляет руководство деятельностью Контрольно-счетной палаты и организует ее работу;</w:t>
      </w:r>
    </w:p>
    <w:p w:rsidR="002B6743" w:rsidRDefault="00341A1A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2)</w:t>
      </w:r>
      <w:r w:rsidRPr="009D1FB5">
        <w:rPr>
          <w:color w:val="010100"/>
          <w:szCs w:val="28"/>
        </w:rPr>
        <w:t xml:space="preserve"> представляет </w:t>
      </w:r>
      <w:r w:rsidR="002B6743">
        <w:rPr>
          <w:color w:val="010100"/>
          <w:szCs w:val="28"/>
        </w:rPr>
        <w:t>в Со</w:t>
      </w:r>
      <w:r w:rsidR="00246940">
        <w:rPr>
          <w:color w:val="010100"/>
          <w:szCs w:val="28"/>
        </w:rPr>
        <w:t>вет</w:t>
      </w:r>
      <w:r>
        <w:rPr>
          <w:color w:val="010100"/>
          <w:szCs w:val="28"/>
        </w:rPr>
        <w:t xml:space="preserve"> депутатов </w:t>
      </w:r>
      <w:r w:rsidR="002B6743">
        <w:rPr>
          <w:color w:val="010100"/>
          <w:szCs w:val="28"/>
        </w:rPr>
        <w:t xml:space="preserve">и главе </w:t>
      </w:r>
      <w:r w:rsidR="00246940">
        <w:rPr>
          <w:color w:val="010100"/>
          <w:szCs w:val="28"/>
        </w:rPr>
        <w:t>города</w:t>
      </w:r>
      <w:r w:rsidR="002B6743">
        <w:rPr>
          <w:color w:val="010100"/>
          <w:szCs w:val="28"/>
        </w:rPr>
        <w:t xml:space="preserve"> информацию Контрольно-счетной палаты</w:t>
      </w:r>
      <w:r w:rsidRPr="009D1FB5">
        <w:rPr>
          <w:color w:val="010100"/>
          <w:szCs w:val="28"/>
        </w:rPr>
        <w:t xml:space="preserve"> </w:t>
      </w:r>
      <w:r w:rsidR="002B6743">
        <w:rPr>
          <w:color w:val="010100"/>
          <w:szCs w:val="28"/>
        </w:rPr>
        <w:t xml:space="preserve">о ходе исполнения бюджета </w:t>
      </w:r>
      <w:r w:rsidR="007179AA">
        <w:rPr>
          <w:color w:val="010100"/>
          <w:szCs w:val="28"/>
        </w:rPr>
        <w:t>города</w:t>
      </w:r>
      <w:r w:rsidR="002B6743">
        <w:rPr>
          <w:color w:val="010100"/>
          <w:szCs w:val="28"/>
        </w:rPr>
        <w:t>, результатах проведенных контрольных и экспертно-аналитических мероприятий;</w:t>
      </w:r>
    </w:p>
    <w:p w:rsidR="00341A1A" w:rsidRDefault="002B6743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3) направляет на рассмотрение в Со</w:t>
      </w:r>
      <w:r w:rsidR="007179AA">
        <w:rPr>
          <w:color w:val="010100"/>
          <w:szCs w:val="28"/>
        </w:rPr>
        <w:t>вет</w:t>
      </w:r>
      <w:r>
        <w:rPr>
          <w:color w:val="010100"/>
          <w:szCs w:val="28"/>
        </w:rPr>
        <w:t xml:space="preserve"> депутатов  отчет</w:t>
      </w:r>
      <w:r w:rsidR="00341A1A" w:rsidRPr="009D1FB5">
        <w:rPr>
          <w:color w:val="010100"/>
          <w:szCs w:val="28"/>
        </w:rPr>
        <w:t xml:space="preserve"> о </w:t>
      </w:r>
      <w:r>
        <w:rPr>
          <w:color w:val="010100"/>
          <w:szCs w:val="28"/>
        </w:rPr>
        <w:t xml:space="preserve">деятельности </w:t>
      </w:r>
      <w:r w:rsidR="00341A1A" w:rsidRPr="009D1FB5">
        <w:rPr>
          <w:color w:val="010100"/>
          <w:szCs w:val="28"/>
        </w:rPr>
        <w:t xml:space="preserve">Контрольно-счетной палаты; </w:t>
      </w:r>
    </w:p>
    <w:p w:rsidR="00341A1A" w:rsidRDefault="002B6743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4</w:t>
      </w:r>
      <w:r w:rsidR="00341A1A">
        <w:rPr>
          <w:color w:val="010100"/>
          <w:szCs w:val="28"/>
        </w:rPr>
        <w:t>)</w:t>
      </w:r>
      <w:r w:rsidR="00341A1A" w:rsidRPr="009D1FB5">
        <w:rPr>
          <w:color w:val="010100"/>
          <w:szCs w:val="28"/>
        </w:rPr>
        <w:t xml:space="preserve"> представляет Контрольно-счетную палату в отношениях с органами и должностными лицами местного самоуправления </w:t>
      </w:r>
      <w:r w:rsidR="007179AA">
        <w:rPr>
          <w:color w:val="010100"/>
          <w:szCs w:val="28"/>
        </w:rPr>
        <w:t>городского поселения «Город Вяземский»</w:t>
      </w:r>
      <w:r w:rsidR="00341A1A" w:rsidRPr="009D1FB5">
        <w:rPr>
          <w:color w:val="010100"/>
          <w:szCs w:val="28"/>
        </w:rPr>
        <w:t xml:space="preserve">, федеральными и </w:t>
      </w:r>
      <w:r w:rsidR="00341A1A">
        <w:rPr>
          <w:color w:val="010100"/>
          <w:szCs w:val="28"/>
        </w:rPr>
        <w:t>краевыми</w:t>
      </w:r>
      <w:r w:rsidR="00341A1A" w:rsidRPr="009D1FB5">
        <w:rPr>
          <w:color w:val="010100"/>
          <w:szCs w:val="28"/>
        </w:rPr>
        <w:t xml:space="preserve"> органами государственной власти, предприятиями, учреждениями, организациями;</w:t>
      </w:r>
    </w:p>
    <w:p w:rsidR="00341A1A" w:rsidRDefault="002B6743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5</w:t>
      </w:r>
      <w:r w:rsidR="00341A1A">
        <w:rPr>
          <w:color w:val="010100"/>
          <w:szCs w:val="28"/>
        </w:rPr>
        <w:t>)</w:t>
      </w:r>
      <w:r w:rsidR="00341A1A" w:rsidRPr="009D1FB5">
        <w:rPr>
          <w:color w:val="010100"/>
          <w:szCs w:val="28"/>
        </w:rPr>
        <w:t xml:space="preserve"> имеет право выступать без доверенности от имени Контрольно-счетной палаты в органах государственной власти, органах местного самоуправления, на предприятиях, учреждениях и организациях; </w:t>
      </w:r>
    </w:p>
    <w:p w:rsidR="00CA284D" w:rsidRDefault="00E60B7E" w:rsidP="00CA284D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6</w:t>
      </w:r>
      <w:r w:rsidR="00CA284D">
        <w:rPr>
          <w:color w:val="010100"/>
          <w:szCs w:val="28"/>
        </w:rPr>
        <w:t>)</w:t>
      </w:r>
      <w:r w:rsidR="00CA284D" w:rsidRPr="009D1FB5">
        <w:rPr>
          <w:color w:val="010100"/>
          <w:szCs w:val="28"/>
        </w:rPr>
        <w:t xml:space="preserve"> утверждает Регламент Контрольно-счетной палаты</w:t>
      </w:r>
      <w:r w:rsidR="00CA284D">
        <w:rPr>
          <w:color w:val="010100"/>
          <w:szCs w:val="28"/>
        </w:rPr>
        <w:t xml:space="preserve">, путем </w:t>
      </w:r>
      <w:r w:rsidR="00CA284D" w:rsidRPr="0007275C">
        <w:rPr>
          <w:color w:val="010100"/>
          <w:szCs w:val="28"/>
        </w:rPr>
        <w:t xml:space="preserve">принятия </w:t>
      </w:r>
      <w:r w:rsidR="00F323E0" w:rsidRPr="0007275C">
        <w:rPr>
          <w:color w:val="010100"/>
          <w:szCs w:val="28"/>
        </w:rPr>
        <w:t>приказа</w:t>
      </w:r>
      <w:r w:rsidR="00CA284D">
        <w:rPr>
          <w:color w:val="010100"/>
          <w:szCs w:val="28"/>
        </w:rPr>
        <w:t xml:space="preserve"> Контрольно-счетной палаты</w:t>
      </w:r>
      <w:r w:rsidR="00CA284D" w:rsidRPr="009D1FB5">
        <w:rPr>
          <w:color w:val="010100"/>
          <w:szCs w:val="28"/>
        </w:rPr>
        <w:t>;</w:t>
      </w:r>
    </w:p>
    <w:p w:rsidR="00CA284D" w:rsidRDefault="00E60B7E" w:rsidP="00CA284D">
      <w:pPr>
        <w:tabs>
          <w:tab w:val="left" w:pos="284"/>
          <w:tab w:val="left" w:pos="709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7</w:t>
      </w:r>
      <w:r w:rsidR="00CA284D">
        <w:rPr>
          <w:bCs w:val="0"/>
          <w:szCs w:val="28"/>
        </w:rPr>
        <w:t xml:space="preserve">) разрабатывает и </w:t>
      </w:r>
      <w:r w:rsidR="00CA284D" w:rsidRPr="00A4761A">
        <w:rPr>
          <w:bCs w:val="0"/>
          <w:szCs w:val="28"/>
        </w:rPr>
        <w:t>утверждает  планы ра</w:t>
      </w:r>
      <w:r w:rsidR="00CA284D">
        <w:rPr>
          <w:bCs w:val="0"/>
          <w:szCs w:val="28"/>
        </w:rPr>
        <w:t>боты Контрольно-счетной палаты;</w:t>
      </w:r>
    </w:p>
    <w:p w:rsidR="00CA284D" w:rsidRDefault="00E60B7E" w:rsidP="00CA284D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8</w:t>
      </w:r>
      <w:r w:rsidR="00CA284D">
        <w:rPr>
          <w:color w:val="010100"/>
          <w:szCs w:val="28"/>
        </w:rPr>
        <w:t xml:space="preserve">) разрабатывает и </w:t>
      </w:r>
      <w:r w:rsidR="00CA284D" w:rsidRPr="009D1FB5">
        <w:rPr>
          <w:color w:val="010100"/>
          <w:szCs w:val="28"/>
        </w:rPr>
        <w:t>утверждает стандарты</w:t>
      </w:r>
      <w:r w:rsidR="00CA284D">
        <w:rPr>
          <w:color w:val="010100"/>
          <w:szCs w:val="28"/>
        </w:rPr>
        <w:t xml:space="preserve"> внешнего муниципального финансового контроля, методические рекомендации по проведению </w:t>
      </w:r>
      <w:r w:rsidR="00CA284D" w:rsidRPr="009D1FB5">
        <w:rPr>
          <w:color w:val="010100"/>
          <w:szCs w:val="28"/>
        </w:rPr>
        <w:t xml:space="preserve"> ревизий, проверок и обследований, проводимых Контрольно-счетной палатой;</w:t>
      </w:r>
    </w:p>
    <w:p w:rsidR="0089295D" w:rsidRDefault="00E60B7E" w:rsidP="00CA284D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9</w:t>
      </w:r>
      <w:r w:rsidR="00837335">
        <w:rPr>
          <w:color w:val="010100"/>
          <w:szCs w:val="28"/>
        </w:rPr>
        <w:t>) осуществляет контрольную и</w:t>
      </w:r>
      <w:r w:rsidR="0089295D">
        <w:rPr>
          <w:color w:val="010100"/>
          <w:szCs w:val="28"/>
        </w:rPr>
        <w:t xml:space="preserve"> экспертно-анал</w:t>
      </w:r>
      <w:r w:rsidR="00837335">
        <w:rPr>
          <w:color w:val="010100"/>
          <w:szCs w:val="28"/>
        </w:rPr>
        <w:t>итическую деятельность в соответствии с утвержденным планом;</w:t>
      </w:r>
    </w:p>
    <w:p w:rsidR="00CA284D" w:rsidRDefault="00E60B7E" w:rsidP="00CA284D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lastRenderedPageBreak/>
        <w:t>10</w:t>
      </w:r>
      <w:r w:rsidR="00CA284D">
        <w:rPr>
          <w:color w:val="010100"/>
          <w:szCs w:val="28"/>
        </w:rPr>
        <w:t>)</w:t>
      </w:r>
      <w:r w:rsidR="00CA284D" w:rsidRPr="009D1FB5">
        <w:rPr>
          <w:color w:val="010100"/>
          <w:szCs w:val="28"/>
        </w:rPr>
        <w:t xml:space="preserve"> </w:t>
      </w:r>
      <w:r w:rsidR="007179AA">
        <w:rPr>
          <w:color w:val="010100"/>
          <w:szCs w:val="28"/>
        </w:rPr>
        <w:t xml:space="preserve"> </w:t>
      </w:r>
      <w:r w:rsidR="00CA284D" w:rsidRPr="009D1FB5">
        <w:rPr>
          <w:color w:val="010100"/>
          <w:szCs w:val="28"/>
        </w:rPr>
        <w:t>запрашивает информационные и документационные материалы, необходимые для проведения контрольно-ревизионных мероприятий и экспертных работ;</w:t>
      </w:r>
    </w:p>
    <w:p w:rsidR="00CA284D" w:rsidRDefault="00E60B7E" w:rsidP="00CA284D">
      <w:pPr>
        <w:tabs>
          <w:tab w:val="left" w:pos="284"/>
          <w:tab w:val="left" w:pos="709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11</w:t>
      </w:r>
      <w:r w:rsidR="00CA284D">
        <w:rPr>
          <w:color w:val="010100"/>
          <w:szCs w:val="28"/>
        </w:rPr>
        <w:t>)</w:t>
      </w:r>
      <w:r w:rsidR="00CA284D" w:rsidRPr="009D1FB5">
        <w:rPr>
          <w:color w:val="010100"/>
          <w:szCs w:val="28"/>
        </w:rPr>
        <w:t xml:space="preserve"> утверждает результаты проверок, проведенных </w:t>
      </w:r>
      <w:r w:rsidR="00CA284D">
        <w:rPr>
          <w:color w:val="010100"/>
          <w:szCs w:val="28"/>
        </w:rPr>
        <w:t>сотрудниками</w:t>
      </w:r>
      <w:r w:rsidR="00CA284D" w:rsidRPr="009D1FB5">
        <w:rPr>
          <w:color w:val="010100"/>
          <w:szCs w:val="28"/>
        </w:rPr>
        <w:t xml:space="preserve"> Контрольно-счетной палаты; </w:t>
      </w:r>
    </w:p>
    <w:p w:rsidR="00CA284D" w:rsidRDefault="00E60B7E" w:rsidP="00CA284D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12</w:t>
      </w:r>
      <w:r w:rsidR="00CA284D">
        <w:rPr>
          <w:color w:val="010100"/>
          <w:szCs w:val="28"/>
        </w:rPr>
        <w:t xml:space="preserve">) </w:t>
      </w:r>
      <w:r w:rsidR="00CA284D" w:rsidRPr="009D1FB5">
        <w:rPr>
          <w:color w:val="010100"/>
          <w:szCs w:val="28"/>
        </w:rPr>
        <w:t xml:space="preserve">подписывает представления, предписания, приказы, распоряжения и другие </w:t>
      </w:r>
      <w:r w:rsidR="00CA284D">
        <w:rPr>
          <w:color w:val="010100"/>
          <w:szCs w:val="28"/>
        </w:rPr>
        <w:t xml:space="preserve">правовые </w:t>
      </w:r>
      <w:proofErr w:type="gramStart"/>
      <w:r w:rsidR="00CA284D">
        <w:rPr>
          <w:color w:val="010100"/>
          <w:szCs w:val="28"/>
        </w:rPr>
        <w:t>акты</w:t>
      </w:r>
      <w:proofErr w:type="gramEnd"/>
      <w:r w:rsidR="00CA284D">
        <w:rPr>
          <w:color w:val="010100"/>
          <w:szCs w:val="28"/>
        </w:rPr>
        <w:t xml:space="preserve"> и </w:t>
      </w:r>
      <w:r w:rsidR="00CA284D" w:rsidRPr="009D1FB5">
        <w:rPr>
          <w:color w:val="010100"/>
          <w:szCs w:val="28"/>
        </w:rPr>
        <w:t xml:space="preserve">документы Контрольно-счетной палаты; </w:t>
      </w:r>
    </w:p>
    <w:p w:rsidR="004749DF" w:rsidRPr="004749DF" w:rsidRDefault="00E60B7E" w:rsidP="004749DF">
      <w:pPr>
        <w:tabs>
          <w:tab w:val="left" w:pos="0"/>
        </w:tabs>
        <w:ind w:firstLine="709"/>
        <w:jc w:val="both"/>
        <w:rPr>
          <w:bCs w:val="0"/>
          <w:iCs/>
          <w:szCs w:val="28"/>
        </w:rPr>
      </w:pPr>
      <w:r>
        <w:rPr>
          <w:bCs w:val="0"/>
          <w:iCs/>
          <w:szCs w:val="28"/>
        </w:rPr>
        <w:t>13</w:t>
      </w:r>
      <w:r w:rsidR="004749DF">
        <w:rPr>
          <w:bCs w:val="0"/>
          <w:iCs/>
          <w:szCs w:val="28"/>
        </w:rPr>
        <w:t xml:space="preserve">) осуществляет  </w:t>
      </w:r>
      <w:proofErr w:type="gramStart"/>
      <w:r w:rsidR="004749DF">
        <w:rPr>
          <w:bCs w:val="0"/>
          <w:iCs/>
          <w:szCs w:val="28"/>
        </w:rPr>
        <w:t>контроль</w:t>
      </w:r>
      <w:r w:rsidR="004749DF" w:rsidRPr="00503BAD">
        <w:rPr>
          <w:bCs w:val="0"/>
          <w:iCs/>
          <w:szCs w:val="28"/>
        </w:rPr>
        <w:t xml:space="preserve"> за</w:t>
      </w:r>
      <w:proofErr w:type="gramEnd"/>
      <w:r w:rsidR="004749DF" w:rsidRPr="00503BAD">
        <w:rPr>
          <w:bCs w:val="0"/>
          <w:iCs/>
          <w:szCs w:val="28"/>
        </w:rPr>
        <w:t xml:space="preserve"> реализацией материалов проведенных контрольных и (или) экспертно-аналитических мероприятий</w:t>
      </w:r>
      <w:r w:rsidR="004749DF">
        <w:rPr>
          <w:bCs w:val="0"/>
          <w:iCs/>
          <w:szCs w:val="28"/>
        </w:rPr>
        <w:t xml:space="preserve"> и снятие </w:t>
      </w:r>
      <w:r w:rsidR="004749DF" w:rsidRPr="00503BAD">
        <w:rPr>
          <w:bCs w:val="0"/>
          <w:iCs/>
          <w:szCs w:val="28"/>
        </w:rPr>
        <w:t>проверок с контроля Контрольно-счетной палаты;</w:t>
      </w:r>
    </w:p>
    <w:p w:rsidR="00CA284D" w:rsidRDefault="00E60B7E" w:rsidP="00CA284D">
      <w:pPr>
        <w:tabs>
          <w:tab w:val="left" w:pos="284"/>
          <w:tab w:val="left" w:pos="709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14</w:t>
      </w:r>
      <w:r w:rsidR="00CA284D">
        <w:rPr>
          <w:bCs w:val="0"/>
          <w:szCs w:val="28"/>
        </w:rPr>
        <w:t xml:space="preserve">) </w:t>
      </w:r>
      <w:r w:rsidR="00CA284D" w:rsidRPr="00A4761A">
        <w:rPr>
          <w:b/>
          <w:bCs w:val="0"/>
          <w:szCs w:val="28"/>
        </w:rPr>
        <w:t xml:space="preserve"> </w:t>
      </w:r>
      <w:r w:rsidR="00CA284D" w:rsidRPr="00A4761A">
        <w:rPr>
          <w:bCs w:val="0"/>
          <w:szCs w:val="28"/>
        </w:rPr>
        <w:t>для принятия мер</w:t>
      </w:r>
      <w:r w:rsidR="00CA284D" w:rsidRPr="00A4761A">
        <w:rPr>
          <w:b/>
          <w:bCs w:val="0"/>
          <w:szCs w:val="28"/>
        </w:rPr>
        <w:t xml:space="preserve"> </w:t>
      </w:r>
      <w:r w:rsidR="00CA284D" w:rsidRPr="00A4761A">
        <w:rPr>
          <w:bCs w:val="0"/>
          <w:szCs w:val="28"/>
        </w:rPr>
        <w:t>доводит до сведения</w:t>
      </w:r>
      <w:r w:rsidR="00CA284D" w:rsidRPr="00A4761A">
        <w:rPr>
          <w:b/>
          <w:bCs w:val="0"/>
          <w:szCs w:val="28"/>
        </w:rPr>
        <w:t xml:space="preserve"> </w:t>
      </w:r>
      <w:r w:rsidR="00CA284D" w:rsidRPr="00A4761A">
        <w:rPr>
          <w:bCs w:val="0"/>
          <w:szCs w:val="28"/>
        </w:rPr>
        <w:t xml:space="preserve">руководителей  подразделений администрации </w:t>
      </w:r>
      <w:r w:rsidR="00C12717">
        <w:rPr>
          <w:bCs w:val="0"/>
          <w:szCs w:val="28"/>
        </w:rPr>
        <w:t>городского поселения «Город Вяземский»</w:t>
      </w:r>
      <w:r w:rsidR="00CA284D" w:rsidRPr="00A4761A">
        <w:rPr>
          <w:bCs w:val="0"/>
          <w:szCs w:val="28"/>
        </w:rPr>
        <w:t xml:space="preserve">, осуществляющих бюджетные полномочия главного распорядителя  средств бюджета </w:t>
      </w:r>
      <w:r w:rsidR="00C12717">
        <w:rPr>
          <w:bCs w:val="0"/>
          <w:szCs w:val="28"/>
        </w:rPr>
        <w:t>городского поселения</w:t>
      </w:r>
      <w:r w:rsidR="00CA284D" w:rsidRPr="00A4761A">
        <w:rPr>
          <w:bCs w:val="0"/>
          <w:szCs w:val="28"/>
        </w:rPr>
        <w:t xml:space="preserve"> (далее – главный распорядитель средств) результаты проведенных ревизий (проверок); </w:t>
      </w:r>
    </w:p>
    <w:p w:rsidR="00CA284D" w:rsidRDefault="00E60B7E" w:rsidP="004749DF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15</w:t>
      </w:r>
      <w:r w:rsidR="00CA284D">
        <w:rPr>
          <w:color w:val="010100"/>
          <w:szCs w:val="28"/>
        </w:rPr>
        <w:t>)</w:t>
      </w:r>
      <w:r w:rsidR="00CA284D" w:rsidRPr="009D1FB5">
        <w:rPr>
          <w:color w:val="010100"/>
          <w:szCs w:val="28"/>
        </w:rPr>
        <w:t xml:space="preserve"> в случаях, предусмотренных законодательством, направляет материалы результатов контрольно-ревизионных мероприятий и экспертных работ в правоохранительные органы и иные органы государственного контроля;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</w:t>
      </w:r>
      <w:r w:rsidR="002B6743">
        <w:rPr>
          <w:color w:val="010100"/>
          <w:szCs w:val="28"/>
        </w:rPr>
        <w:t>6</w:t>
      </w:r>
      <w:r w:rsidR="00341A1A">
        <w:rPr>
          <w:color w:val="010100"/>
          <w:szCs w:val="28"/>
        </w:rPr>
        <w:t>)</w:t>
      </w:r>
      <w:r w:rsidR="00341A1A" w:rsidRPr="009D1FB5">
        <w:rPr>
          <w:color w:val="010100"/>
          <w:szCs w:val="28"/>
        </w:rPr>
        <w:t xml:space="preserve"> осуществляет прием и увольнение сотрудников Контрольно-счетной палаты; 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17</w:t>
      </w:r>
      <w:r w:rsidR="00341A1A">
        <w:rPr>
          <w:color w:val="010100"/>
          <w:szCs w:val="28"/>
        </w:rPr>
        <w:t>)</w:t>
      </w:r>
      <w:r w:rsidR="00341A1A" w:rsidRPr="009D1FB5">
        <w:rPr>
          <w:color w:val="010100"/>
          <w:szCs w:val="28"/>
        </w:rPr>
        <w:t xml:space="preserve"> определяет порядок, распределение функций и конкретных направлений деятельности между </w:t>
      </w:r>
      <w:r w:rsidR="002B6743">
        <w:rPr>
          <w:color w:val="010100"/>
          <w:szCs w:val="28"/>
        </w:rPr>
        <w:t>сотрудниками</w:t>
      </w:r>
      <w:r w:rsidR="00341A1A">
        <w:rPr>
          <w:color w:val="010100"/>
          <w:szCs w:val="28"/>
        </w:rPr>
        <w:t xml:space="preserve"> Контрольно-счетной палаты;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18</w:t>
      </w:r>
      <w:r w:rsidR="00341A1A">
        <w:rPr>
          <w:color w:val="010100"/>
          <w:szCs w:val="28"/>
        </w:rPr>
        <w:t>)</w:t>
      </w:r>
      <w:r w:rsidR="00341A1A" w:rsidRPr="009D1FB5">
        <w:rPr>
          <w:color w:val="010100"/>
          <w:szCs w:val="28"/>
        </w:rPr>
        <w:t xml:space="preserve"> утверждает должностные инструкции сотрудников Контрольно-счетной палаты;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19</w:t>
      </w:r>
      <w:r w:rsidR="00341A1A">
        <w:rPr>
          <w:color w:val="010100"/>
          <w:szCs w:val="28"/>
        </w:rPr>
        <w:t xml:space="preserve">) </w:t>
      </w:r>
      <w:r w:rsidR="00341A1A" w:rsidRPr="009D1FB5">
        <w:rPr>
          <w:color w:val="010100"/>
          <w:szCs w:val="28"/>
        </w:rPr>
        <w:t>принимает решения о поощрениях и благодарностях, а также о наложении взысканий на сотрудников Контрольно-счетной палаты;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 w:rsidRPr="00E60B7E">
        <w:rPr>
          <w:color w:val="010100"/>
          <w:szCs w:val="28"/>
        </w:rPr>
        <w:t>20</w:t>
      </w:r>
      <w:r w:rsidR="00341A1A" w:rsidRPr="00E60B7E">
        <w:rPr>
          <w:color w:val="010100"/>
          <w:szCs w:val="28"/>
        </w:rPr>
        <w:t>) утверждает штатное расписание Контрольно-счетной палаты;</w:t>
      </w:r>
      <w:r w:rsidR="00341A1A" w:rsidRPr="009D1FB5">
        <w:rPr>
          <w:color w:val="010100"/>
          <w:szCs w:val="28"/>
        </w:rPr>
        <w:t xml:space="preserve"> 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21</w:t>
      </w:r>
      <w:r w:rsidR="00341A1A">
        <w:rPr>
          <w:color w:val="010100"/>
          <w:szCs w:val="28"/>
        </w:rPr>
        <w:t xml:space="preserve">) </w:t>
      </w:r>
      <w:r w:rsidR="00341A1A" w:rsidRPr="009D1FB5">
        <w:rPr>
          <w:color w:val="010100"/>
          <w:szCs w:val="28"/>
        </w:rPr>
        <w:t>является распорядителем кредитов и имеет право первой подписи на банковских и финансовых документах Контрольно-счетной палаты;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2</w:t>
      </w:r>
      <w:r w:rsidR="00341A1A">
        <w:rPr>
          <w:color w:val="010100"/>
          <w:szCs w:val="28"/>
        </w:rPr>
        <w:t xml:space="preserve">2) </w:t>
      </w:r>
      <w:r w:rsidR="00341A1A" w:rsidRPr="009D1FB5">
        <w:rPr>
          <w:color w:val="010100"/>
          <w:szCs w:val="28"/>
        </w:rPr>
        <w:t xml:space="preserve"> утверждает годовую смету расходов, связанных с деятельностью Кон</w:t>
      </w:r>
      <w:r w:rsidR="00341A1A">
        <w:rPr>
          <w:color w:val="010100"/>
          <w:szCs w:val="28"/>
        </w:rPr>
        <w:t>трольно-счетной палаты;</w:t>
      </w:r>
    </w:p>
    <w:p w:rsidR="004547DA" w:rsidRDefault="00E60B7E" w:rsidP="004749DF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2</w:t>
      </w:r>
      <w:r w:rsidR="00341A1A">
        <w:rPr>
          <w:color w:val="010100"/>
          <w:szCs w:val="28"/>
        </w:rPr>
        <w:t xml:space="preserve">3) </w:t>
      </w:r>
      <w:r w:rsidR="00341A1A" w:rsidRPr="009D1FB5">
        <w:rPr>
          <w:color w:val="010100"/>
          <w:szCs w:val="28"/>
        </w:rPr>
        <w:t xml:space="preserve"> подписывает хозяйственные и иные договоры;</w:t>
      </w:r>
    </w:p>
    <w:p w:rsidR="00341A1A" w:rsidRDefault="00E60B7E" w:rsidP="002B6743">
      <w:pPr>
        <w:tabs>
          <w:tab w:val="left" w:pos="284"/>
          <w:tab w:val="left" w:pos="709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24</w:t>
      </w:r>
      <w:r w:rsidR="00341A1A">
        <w:rPr>
          <w:color w:val="010100"/>
          <w:szCs w:val="28"/>
        </w:rPr>
        <w:t xml:space="preserve">) </w:t>
      </w:r>
      <w:r w:rsidR="00341A1A" w:rsidRPr="009D1FB5">
        <w:rPr>
          <w:color w:val="010100"/>
          <w:szCs w:val="28"/>
        </w:rPr>
        <w:t xml:space="preserve">в соответствии с установленным порядком командирует сотрудников Контрольно-счетной палаты для участия в контрольных мероприятиях, проводимых иными контрольно-ревизионными органами; </w:t>
      </w:r>
    </w:p>
    <w:p w:rsidR="00341A1A" w:rsidRDefault="00E60B7E" w:rsidP="00341A1A">
      <w:pPr>
        <w:tabs>
          <w:tab w:val="left" w:pos="284"/>
          <w:tab w:val="left" w:pos="867"/>
        </w:tabs>
        <w:ind w:firstLine="709"/>
        <w:jc w:val="both"/>
        <w:rPr>
          <w:color w:val="010100"/>
          <w:szCs w:val="28"/>
        </w:rPr>
      </w:pPr>
      <w:r>
        <w:rPr>
          <w:color w:val="010100"/>
          <w:szCs w:val="28"/>
        </w:rPr>
        <w:t>25</w:t>
      </w:r>
      <w:r w:rsidR="00341A1A">
        <w:rPr>
          <w:color w:val="010100"/>
          <w:szCs w:val="28"/>
        </w:rPr>
        <w:t xml:space="preserve">) </w:t>
      </w:r>
      <w:r w:rsidR="00341A1A" w:rsidRPr="009D1FB5">
        <w:rPr>
          <w:color w:val="010100"/>
          <w:szCs w:val="28"/>
        </w:rPr>
        <w:t xml:space="preserve"> </w:t>
      </w:r>
      <w:r w:rsidR="00341A1A" w:rsidRPr="00A4761A">
        <w:rPr>
          <w:bCs w:val="0"/>
          <w:szCs w:val="28"/>
        </w:rPr>
        <w:t>при необходимости обеспечивает привлечение к проведению контрольных, экспертно-аналитических и иных мероприятий компетентных специалистов и экспертов</w:t>
      </w:r>
      <w:r w:rsidR="00341A1A">
        <w:rPr>
          <w:bCs w:val="0"/>
          <w:szCs w:val="28"/>
        </w:rPr>
        <w:t xml:space="preserve"> и </w:t>
      </w:r>
      <w:r w:rsidR="00341A1A" w:rsidRPr="009D1FB5">
        <w:rPr>
          <w:color w:val="010100"/>
          <w:szCs w:val="28"/>
        </w:rPr>
        <w:t>заключает с</w:t>
      </w:r>
      <w:r w:rsidR="00341A1A">
        <w:rPr>
          <w:color w:val="010100"/>
          <w:szCs w:val="28"/>
        </w:rPr>
        <w:t xml:space="preserve"> ними договоры</w:t>
      </w:r>
      <w:r w:rsidR="00341A1A" w:rsidRPr="009D1FB5">
        <w:rPr>
          <w:color w:val="010100"/>
          <w:szCs w:val="28"/>
        </w:rPr>
        <w:t>;</w:t>
      </w:r>
    </w:p>
    <w:p w:rsidR="00341A1A" w:rsidRDefault="00E60B7E" w:rsidP="00341A1A">
      <w:pPr>
        <w:tabs>
          <w:tab w:val="left" w:pos="284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26</w:t>
      </w:r>
      <w:r w:rsidR="00341A1A">
        <w:rPr>
          <w:bCs w:val="0"/>
          <w:szCs w:val="28"/>
        </w:rPr>
        <w:t>)</w:t>
      </w:r>
      <w:r w:rsidR="00341A1A" w:rsidRPr="00A4761A">
        <w:rPr>
          <w:bCs w:val="0"/>
          <w:szCs w:val="28"/>
        </w:rPr>
        <w:t xml:space="preserve"> несет личную ответственность за сохранность сведений, составляющих государственную и иную охраняемую законом тайну;</w:t>
      </w:r>
    </w:p>
    <w:p w:rsidR="00341A1A" w:rsidRPr="00C56034" w:rsidRDefault="00E60B7E" w:rsidP="00341A1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27</w:t>
      </w:r>
      <w:r w:rsidR="00341A1A" w:rsidRPr="00C56034">
        <w:rPr>
          <w:szCs w:val="28"/>
        </w:rPr>
        <w:t>) осуществляет иные права и обязанности, направленные на обеспечение деятельности Контрольно-счетной палаты.</w:t>
      </w:r>
    </w:p>
    <w:p w:rsidR="00341A1A" w:rsidRDefault="00341A1A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 w:rsidRPr="00C56034">
        <w:rPr>
          <w:szCs w:val="28"/>
        </w:rPr>
        <w:t xml:space="preserve">Председатель Контрольно-счетной палаты имеет право принимать </w:t>
      </w:r>
      <w:r w:rsidRPr="009D1FB5">
        <w:rPr>
          <w:color w:val="010100"/>
          <w:szCs w:val="28"/>
        </w:rPr>
        <w:t xml:space="preserve">участие в заседаниях </w:t>
      </w:r>
      <w:r w:rsidRPr="00C56034">
        <w:rPr>
          <w:color w:val="010100"/>
          <w:szCs w:val="28"/>
        </w:rPr>
        <w:t>Со</w:t>
      </w:r>
      <w:r w:rsidR="00B64CA2">
        <w:rPr>
          <w:color w:val="010100"/>
          <w:szCs w:val="28"/>
        </w:rPr>
        <w:t>вета</w:t>
      </w:r>
      <w:r>
        <w:rPr>
          <w:color w:val="010100"/>
          <w:szCs w:val="28"/>
        </w:rPr>
        <w:t xml:space="preserve"> депутатов</w:t>
      </w:r>
      <w:r w:rsidRPr="009D1FB5">
        <w:rPr>
          <w:color w:val="010100"/>
          <w:szCs w:val="28"/>
        </w:rPr>
        <w:t xml:space="preserve">, </w:t>
      </w:r>
      <w:r>
        <w:rPr>
          <w:color w:val="010100"/>
          <w:szCs w:val="28"/>
        </w:rPr>
        <w:t>его</w:t>
      </w:r>
      <w:r w:rsidRPr="009D1FB5">
        <w:rPr>
          <w:color w:val="010100"/>
          <w:szCs w:val="28"/>
        </w:rPr>
        <w:t xml:space="preserve"> постоянных и временных комиссий, а также в совещаниях, проводимых главой администрации </w:t>
      </w:r>
      <w:r w:rsidR="00B64CA2">
        <w:rPr>
          <w:color w:val="010100"/>
          <w:szCs w:val="28"/>
        </w:rPr>
        <w:t>городского поселения «Город Вяземский»</w:t>
      </w:r>
      <w:r>
        <w:rPr>
          <w:color w:val="010100"/>
          <w:szCs w:val="28"/>
        </w:rPr>
        <w:t xml:space="preserve"> </w:t>
      </w:r>
      <w:r w:rsidRPr="009D1FB5">
        <w:rPr>
          <w:color w:val="010100"/>
          <w:szCs w:val="28"/>
        </w:rPr>
        <w:t>и другими должностными лицами местного самоуправления.</w:t>
      </w:r>
    </w:p>
    <w:p w:rsidR="00341A1A" w:rsidRPr="009D1FB5" w:rsidRDefault="00341A1A" w:rsidP="00341A1A">
      <w:pPr>
        <w:tabs>
          <w:tab w:val="left" w:pos="284"/>
        </w:tabs>
        <w:ind w:firstLine="709"/>
        <w:jc w:val="both"/>
        <w:rPr>
          <w:color w:val="010100"/>
          <w:szCs w:val="28"/>
        </w:rPr>
      </w:pPr>
      <w:r w:rsidRPr="009D1FB5">
        <w:rPr>
          <w:color w:val="010100"/>
          <w:szCs w:val="28"/>
        </w:rPr>
        <w:t xml:space="preserve">Председатель Контрольно-счетной палаты несет ответственность за достоверность информации, представляемой Контрольно-счетной палатой. </w:t>
      </w:r>
    </w:p>
    <w:p w:rsidR="00341A1A" w:rsidRPr="0007275C" w:rsidRDefault="00341A1A" w:rsidP="00341A1A">
      <w:pPr>
        <w:pStyle w:val="lawdocmain"/>
        <w:spacing w:before="0" w:after="0"/>
        <w:rPr>
          <w:bCs/>
          <w:sz w:val="16"/>
          <w:szCs w:val="16"/>
        </w:rPr>
      </w:pPr>
    </w:p>
    <w:p w:rsidR="00341A1A" w:rsidRDefault="00714183" w:rsidP="00341A1A">
      <w:pPr>
        <w:pStyle w:val="lawdocmain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4</w:t>
      </w:r>
      <w:r w:rsidR="00341A1A" w:rsidRPr="002069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Полномочия и</w:t>
      </w:r>
      <w:r w:rsidR="00341A1A" w:rsidRPr="00206967">
        <w:rPr>
          <w:bCs/>
          <w:sz w:val="28"/>
          <w:szCs w:val="28"/>
        </w:rPr>
        <w:t>нспектор</w:t>
      </w:r>
      <w:r>
        <w:rPr>
          <w:bCs/>
          <w:sz w:val="28"/>
          <w:szCs w:val="28"/>
        </w:rPr>
        <w:t>а</w:t>
      </w:r>
      <w:r w:rsidR="00341A1A" w:rsidRPr="00206967">
        <w:rPr>
          <w:bCs/>
          <w:sz w:val="28"/>
          <w:szCs w:val="28"/>
        </w:rPr>
        <w:t xml:space="preserve"> Контрольно-счетной палаты</w:t>
      </w:r>
    </w:p>
    <w:p w:rsidR="00341A1A" w:rsidRPr="0007275C" w:rsidRDefault="00341A1A" w:rsidP="00341A1A">
      <w:pPr>
        <w:pStyle w:val="lawdocmain"/>
        <w:spacing w:before="0" w:after="0"/>
        <w:rPr>
          <w:bCs/>
          <w:sz w:val="16"/>
          <w:szCs w:val="16"/>
        </w:rPr>
      </w:pPr>
    </w:p>
    <w:p w:rsidR="00341A1A" w:rsidRDefault="00341A1A" w:rsidP="0007275C">
      <w:pPr>
        <w:pStyle w:val="lawdocmain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2D3F17">
        <w:rPr>
          <w:bCs/>
          <w:sz w:val="28"/>
          <w:szCs w:val="28"/>
        </w:rPr>
        <w:t xml:space="preserve"> </w:t>
      </w:r>
      <w:r w:rsidRPr="00DA5033">
        <w:rPr>
          <w:bCs/>
          <w:sz w:val="28"/>
          <w:szCs w:val="28"/>
        </w:rPr>
        <w:t xml:space="preserve">Инспектор Контрольно-счетной палаты выполняет </w:t>
      </w:r>
      <w:r>
        <w:rPr>
          <w:bCs/>
          <w:sz w:val="28"/>
          <w:szCs w:val="28"/>
        </w:rPr>
        <w:t>должност</w:t>
      </w:r>
      <w:r w:rsidRPr="00DA5033">
        <w:rPr>
          <w:bCs/>
          <w:sz w:val="28"/>
          <w:szCs w:val="28"/>
        </w:rPr>
        <w:t>ные обязанности в соответствии с настоящим Регламентом и должностной инструкцией, утверждаемой председателем Контрольно-счетной палаты</w:t>
      </w:r>
      <w:r>
        <w:rPr>
          <w:bCs/>
          <w:sz w:val="28"/>
          <w:szCs w:val="28"/>
        </w:rPr>
        <w:t xml:space="preserve">. </w:t>
      </w:r>
    </w:p>
    <w:p w:rsidR="00714183" w:rsidRDefault="00341A1A" w:rsidP="0007275C">
      <w:pPr>
        <w:autoSpaceDE w:val="0"/>
        <w:autoSpaceDN w:val="0"/>
        <w:adjustRightInd w:val="0"/>
        <w:ind w:firstLine="700"/>
        <w:jc w:val="both"/>
        <w:rPr>
          <w:iCs/>
          <w:szCs w:val="28"/>
        </w:rPr>
      </w:pPr>
      <w:r>
        <w:rPr>
          <w:bCs w:val="0"/>
          <w:szCs w:val="28"/>
        </w:rPr>
        <w:tab/>
        <w:t>2.</w:t>
      </w:r>
      <w:r w:rsidR="00CA284D">
        <w:rPr>
          <w:bCs w:val="0"/>
          <w:szCs w:val="28"/>
        </w:rPr>
        <w:t xml:space="preserve"> </w:t>
      </w:r>
      <w:r w:rsidRPr="00DA5033">
        <w:rPr>
          <w:bCs w:val="0"/>
          <w:szCs w:val="28"/>
        </w:rPr>
        <w:t>П</w:t>
      </w:r>
      <w:r w:rsidRPr="00DA5033">
        <w:rPr>
          <w:szCs w:val="28"/>
        </w:rPr>
        <w:t xml:space="preserve">роводит проверки в соответствии с </w:t>
      </w:r>
      <w:r w:rsidR="00F37157">
        <w:rPr>
          <w:szCs w:val="28"/>
        </w:rPr>
        <w:t xml:space="preserve">приказом </w:t>
      </w:r>
      <w:r w:rsidRPr="00DA5033">
        <w:rPr>
          <w:szCs w:val="28"/>
        </w:rPr>
        <w:t>председателя Контрольно-счетной палаты, программой на контрольное мероприятие</w:t>
      </w:r>
      <w:r w:rsidR="00714183">
        <w:rPr>
          <w:szCs w:val="28"/>
        </w:rPr>
        <w:t>,</w:t>
      </w:r>
      <w:r w:rsidR="00714183" w:rsidRPr="00714183">
        <w:rPr>
          <w:iCs/>
          <w:szCs w:val="28"/>
        </w:rPr>
        <w:t xml:space="preserve"> </w:t>
      </w:r>
      <w:r w:rsidR="00714183">
        <w:rPr>
          <w:iCs/>
          <w:szCs w:val="28"/>
        </w:rPr>
        <w:t>обеспечивая полноту и качество</w:t>
      </w:r>
      <w:r w:rsidR="00714183" w:rsidRPr="00503BAD">
        <w:rPr>
          <w:iCs/>
          <w:szCs w:val="28"/>
        </w:rPr>
        <w:t xml:space="preserve"> проводимых контрольных и (или) экспертно-аналитических мероприятий;</w:t>
      </w:r>
    </w:p>
    <w:p w:rsidR="00341A1A" w:rsidRDefault="00341A1A" w:rsidP="0007275C">
      <w:pPr>
        <w:pStyle w:val="af1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2D3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06967">
        <w:rPr>
          <w:rFonts w:ascii="Times New Roman" w:hAnsi="Times New Roman"/>
          <w:sz w:val="28"/>
          <w:szCs w:val="28"/>
        </w:rPr>
        <w:t>частву</w:t>
      </w:r>
      <w:r>
        <w:rPr>
          <w:rFonts w:ascii="Times New Roman" w:hAnsi="Times New Roman"/>
          <w:sz w:val="28"/>
          <w:szCs w:val="28"/>
        </w:rPr>
        <w:t>ет</w:t>
      </w:r>
      <w:r w:rsidRPr="00206967">
        <w:rPr>
          <w:rFonts w:ascii="Times New Roman" w:hAnsi="Times New Roman"/>
          <w:sz w:val="28"/>
          <w:szCs w:val="28"/>
        </w:rPr>
        <w:t xml:space="preserve"> в экспертно-аналитической работе по определенному направлению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41A1A" w:rsidRDefault="00341A1A" w:rsidP="0007275C">
      <w:pPr>
        <w:pStyle w:val="af1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2D3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Pr="00206967">
        <w:rPr>
          <w:rFonts w:ascii="Times New Roman" w:hAnsi="Times New Roman"/>
          <w:sz w:val="28"/>
          <w:szCs w:val="28"/>
        </w:rPr>
        <w:t xml:space="preserve"> справки или акты по результатам контрольного мероприятия, отража</w:t>
      </w:r>
      <w:r>
        <w:rPr>
          <w:rFonts w:ascii="Times New Roman" w:hAnsi="Times New Roman"/>
          <w:sz w:val="28"/>
          <w:szCs w:val="28"/>
        </w:rPr>
        <w:t>е</w:t>
      </w:r>
      <w:r w:rsidRPr="00206967">
        <w:rPr>
          <w:rFonts w:ascii="Times New Roman" w:hAnsi="Times New Roman"/>
          <w:sz w:val="28"/>
          <w:szCs w:val="28"/>
        </w:rPr>
        <w:t>т в них выявленные нарушения и отклонения от пол</w:t>
      </w:r>
      <w:r>
        <w:rPr>
          <w:rFonts w:ascii="Times New Roman" w:hAnsi="Times New Roman"/>
          <w:sz w:val="28"/>
          <w:szCs w:val="28"/>
        </w:rPr>
        <w:t xml:space="preserve">ожений законов и иных нормативных </w:t>
      </w:r>
      <w:r w:rsidRPr="00206967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714183" w:rsidRDefault="00714183" w:rsidP="0007275C">
      <w:pPr>
        <w:pStyle w:val="af1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5.</w:t>
      </w:r>
      <w:r w:rsidR="002D3F1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Вносит предложения</w:t>
      </w:r>
      <w:r w:rsidRPr="00714183">
        <w:rPr>
          <w:rFonts w:ascii="Times New Roman" w:hAnsi="Times New Roman"/>
          <w:bCs/>
          <w:iCs/>
          <w:sz w:val="28"/>
          <w:szCs w:val="28"/>
        </w:rPr>
        <w:t xml:space="preserve"> к проекту годового и квартальных планов работы Контрольно-счетной палаты на основании анализа ситуации, результатов проведенных контрольных мероприятий, разработанных для этих целей стандартов, методических рекомендаций, а также по</w:t>
      </w:r>
      <w:r>
        <w:rPr>
          <w:rFonts w:ascii="Times New Roman" w:hAnsi="Times New Roman"/>
          <w:bCs/>
          <w:iCs/>
          <w:sz w:val="28"/>
          <w:szCs w:val="28"/>
        </w:rPr>
        <w:t>ручений, предложений и запросов;</w:t>
      </w:r>
    </w:p>
    <w:p w:rsidR="00714183" w:rsidRPr="00714183" w:rsidRDefault="00714183" w:rsidP="0007275C">
      <w:pPr>
        <w:pStyle w:val="af1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6. Участвует в</w:t>
      </w:r>
      <w:r w:rsidRPr="00714183">
        <w:rPr>
          <w:bCs/>
          <w:iCs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разработке</w:t>
      </w:r>
      <w:r w:rsidRPr="00714183">
        <w:rPr>
          <w:rFonts w:ascii="Times New Roman" w:hAnsi="Times New Roman"/>
          <w:bCs/>
          <w:iCs/>
          <w:sz w:val="28"/>
          <w:szCs w:val="28"/>
        </w:rPr>
        <w:t xml:space="preserve"> стандартов, методических </w:t>
      </w:r>
      <w:r w:rsidRPr="00714183">
        <w:rPr>
          <w:rFonts w:ascii="Times New Roman" w:hAnsi="Times New Roman"/>
          <w:sz w:val="28"/>
          <w:szCs w:val="28"/>
        </w:rPr>
        <w:t>рекомендаций по проведению контрольных и (или) экспертно-аналитических мероприятий;</w:t>
      </w:r>
    </w:p>
    <w:p w:rsidR="00341A1A" w:rsidRDefault="002D3F17" w:rsidP="0007275C">
      <w:pPr>
        <w:pStyle w:val="af1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341A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1A1A">
        <w:rPr>
          <w:rFonts w:ascii="Times New Roman" w:hAnsi="Times New Roman"/>
          <w:sz w:val="28"/>
          <w:szCs w:val="28"/>
        </w:rPr>
        <w:t>У</w:t>
      </w:r>
      <w:r w:rsidR="00341A1A" w:rsidRPr="00206967">
        <w:rPr>
          <w:rFonts w:ascii="Times New Roman" w:hAnsi="Times New Roman"/>
          <w:sz w:val="28"/>
          <w:szCs w:val="28"/>
        </w:rPr>
        <w:t>частву</w:t>
      </w:r>
      <w:r w:rsidR="00341A1A">
        <w:rPr>
          <w:rFonts w:ascii="Times New Roman" w:hAnsi="Times New Roman"/>
          <w:sz w:val="28"/>
          <w:szCs w:val="28"/>
        </w:rPr>
        <w:t>ет</w:t>
      </w:r>
      <w:r w:rsidR="00341A1A" w:rsidRPr="00206967">
        <w:rPr>
          <w:rFonts w:ascii="Times New Roman" w:hAnsi="Times New Roman"/>
          <w:sz w:val="28"/>
          <w:szCs w:val="28"/>
        </w:rPr>
        <w:t xml:space="preserve"> в подготовке годового отчета о работе Контрольно-счетной палаты по определенному направлению деятельности</w:t>
      </w:r>
      <w:r w:rsidR="00341A1A">
        <w:rPr>
          <w:rFonts w:ascii="Times New Roman" w:hAnsi="Times New Roman"/>
          <w:sz w:val="28"/>
          <w:szCs w:val="28"/>
        </w:rPr>
        <w:t>.</w:t>
      </w:r>
    </w:p>
    <w:p w:rsidR="00714183" w:rsidRPr="004547DA" w:rsidRDefault="002D3F17" w:rsidP="0007275C">
      <w:pPr>
        <w:ind w:firstLine="709"/>
        <w:jc w:val="both"/>
        <w:rPr>
          <w:iCs/>
          <w:szCs w:val="28"/>
        </w:rPr>
      </w:pPr>
      <w:r>
        <w:t>8</w:t>
      </w:r>
      <w:r w:rsidR="00714183">
        <w:t xml:space="preserve">. Принимает </w:t>
      </w:r>
      <w:r w:rsidR="00714183" w:rsidRPr="00503BAD">
        <w:t>участие в установленном порядке в совместных контрольных и (или) экспертно-аналитических мероприятиях, проводимых другими органами в рамках действующих соглашений о сотрудничестве;</w:t>
      </w:r>
    </w:p>
    <w:p w:rsidR="00341A1A" w:rsidRPr="00206967" w:rsidRDefault="002D3F17" w:rsidP="0007275C">
      <w:pPr>
        <w:pStyle w:val="af1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341A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1A1A" w:rsidRPr="00206967">
        <w:rPr>
          <w:rFonts w:ascii="Times New Roman" w:hAnsi="Times New Roman"/>
          <w:bCs/>
          <w:sz w:val="28"/>
          <w:szCs w:val="28"/>
        </w:rPr>
        <w:t>Инспектор обеспечивает делопроизводство в соответствии с Инструкцией по делопроизводству в Контрольно-счетной палате.</w:t>
      </w:r>
    </w:p>
    <w:p w:rsidR="00341A1A" w:rsidRPr="004547DA" w:rsidRDefault="002D3F17" w:rsidP="0007275C">
      <w:pPr>
        <w:tabs>
          <w:tab w:val="left" w:pos="284"/>
        </w:tabs>
        <w:ind w:firstLine="709"/>
        <w:jc w:val="both"/>
        <w:rPr>
          <w:bCs w:val="0"/>
          <w:szCs w:val="28"/>
        </w:rPr>
      </w:pPr>
      <w:r>
        <w:t>10</w:t>
      </w:r>
      <w:r w:rsidR="00341A1A" w:rsidRPr="00206967">
        <w:t xml:space="preserve">. </w:t>
      </w:r>
      <w:r w:rsidR="00341A1A" w:rsidRPr="0007275C">
        <w:t xml:space="preserve">Инспектор Контрольно-счетной палаты на период временного отсутствия </w:t>
      </w:r>
      <w:r w:rsidR="00714183" w:rsidRPr="0007275C">
        <w:t>председателя</w:t>
      </w:r>
      <w:r w:rsidR="00341A1A" w:rsidRPr="0007275C">
        <w:t xml:space="preserve"> Контрольно-счетной палаты исполняет его обязанности, на основании приказа Контрольно-счетной палаты.</w:t>
      </w:r>
    </w:p>
    <w:bookmarkEnd w:id="0"/>
    <w:p w:rsidR="00830131" w:rsidRPr="0007275C" w:rsidRDefault="00830131" w:rsidP="00CC683E">
      <w:pPr>
        <w:autoSpaceDE w:val="0"/>
        <w:autoSpaceDN w:val="0"/>
        <w:adjustRightInd w:val="0"/>
        <w:ind w:right="980"/>
        <w:jc w:val="both"/>
        <w:outlineLvl w:val="0"/>
        <w:rPr>
          <w:sz w:val="16"/>
          <w:szCs w:val="16"/>
        </w:rPr>
      </w:pPr>
    </w:p>
    <w:p w:rsidR="007A07C4" w:rsidRPr="007A07C4" w:rsidRDefault="007A07C4" w:rsidP="00961173">
      <w:pPr>
        <w:autoSpaceDE w:val="0"/>
        <w:autoSpaceDN w:val="0"/>
        <w:adjustRightInd w:val="0"/>
        <w:ind w:firstLine="697"/>
        <w:jc w:val="center"/>
        <w:rPr>
          <w:caps/>
          <w:szCs w:val="28"/>
        </w:rPr>
      </w:pPr>
      <w:r w:rsidRPr="00834D98">
        <w:rPr>
          <w:szCs w:val="28"/>
        </w:rPr>
        <w:t>Глава</w:t>
      </w:r>
      <w:r w:rsidR="00D107F3" w:rsidRPr="00834D98">
        <w:rPr>
          <w:szCs w:val="28"/>
        </w:rPr>
        <w:t xml:space="preserve"> </w:t>
      </w:r>
      <w:r w:rsidR="00594644" w:rsidRPr="00834D98">
        <w:rPr>
          <w:szCs w:val="28"/>
        </w:rPr>
        <w:t>3.</w:t>
      </w:r>
      <w:r w:rsidRPr="00834D98">
        <w:rPr>
          <w:szCs w:val="28"/>
        </w:rPr>
        <w:t xml:space="preserve"> </w:t>
      </w:r>
      <w:r w:rsidR="009E6666" w:rsidRPr="00834D98">
        <w:rPr>
          <w:szCs w:val="28"/>
        </w:rPr>
        <w:t>Внутренние вопросы деятельности Контрольно-счетной палаты</w:t>
      </w:r>
      <w:r w:rsidR="009E6666">
        <w:rPr>
          <w:szCs w:val="28"/>
        </w:rPr>
        <w:t xml:space="preserve"> </w:t>
      </w:r>
    </w:p>
    <w:p w:rsidR="00594644" w:rsidRPr="0007275C" w:rsidRDefault="00594644" w:rsidP="00961173">
      <w:pPr>
        <w:autoSpaceDE w:val="0"/>
        <w:autoSpaceDN w:val="0"/>
        <w:adjustRightInd w:val="0"/>
        <w:ind w:firstLine="697"/>
        <w:jc w:val="center"/>
        <w:rPr>
          <w:caps/>
          <w:sz w:val="16"/>
          <w:szCs w:val="16"/>
        </w:rPr>
      </w:pPr>
    </w:p>
    <w:p w:rsidR="007526CD" w:rsidRDefault="00F323E0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lastRenderedPageBreak/>
        <w:t>Статья 5.</w:t>
      </w:r>
      <w:r w:rsidR="007526CD" w:rsidRPr="00591FA3">
        <w:rPr>
          <w:szCs w:val="28"/>
        </w:rPr>
        <w:t xml:space="preserve"> Организация планирования работы </w:t>
      </w:r>
      <w:r w:rsidR="00F03D51" w:rsidRPr="00591FA3">
        <w:rPr>
          <w:szCs w:val="28"/>
        </w:rPr>
        <w:t>Контрольно-с</w:t>
      </w:r>
      <w:r w:rsidR="00CA184F" w:rsidRPr="00591FA3">
        <w:rPr>
          <w:szCs w:val="28"/>
        </w:rPr>
        <w:t>че</w:t>
      </w:r>
      <w:r w:rsidR="0060344C" w:rsidRPr="00591FA3">
        <w:rPr>
          <w:szCs w:val="28"/>
        </w:rPr>
        <w:t>тной палаты</w:t>
      </w:r>
    </w:p>
    <w:p w:rsidR="0007275C" w:rsidRPr="0007275C" w:rsidRDefault="0007275C" w:rsidP="001B3968">
      <w:pPr>
        <w:autoSpaceDE w:val="0"/>
        <w:autoSpaceDN w:val="0"/>
        <w:adjustRightInd w:val="0"/>
        <w:ind w:firstLine="697"/>
        <w:jc w:val="both"/>
        <w:outlineLvl w:val="1"/>
        <w:rPr>
          <w:sz w:val="16"/>
          <w:szCs w:val="16"/>
        </w:rPr>
      </w:pPr>
    </w:p>
    <w:p w:rsidR="009E09CC" w:rsidRPr="00591FA3" w:rsidRDefault="007526CD" w:rsidP="009E09CC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 xml:space="preserve">1. </w:t>
      </w:r>
      <w:r w:rsidR="0060344C" w:rsidRPr="00591FA3">
        <w:rPr>
          <w:szCs w:val="28"/>
        </w:rPr>
        <w:t>Контрольно-счетная палата строит свою работу на основе планов на год и квартал (дал</w:t>
      </w:r>
      <w:r w:rsidR="00531A32">
        <w:rPr>
          <w:szCs w:val="28"/>
        </w:rPr>
        <w:t>ее – при совместном упоминании п</w:t>
      </w:r>
      <w:r w:rsidR="0060344C" w:rsidRPr="00591FA3">
        <w:rPr>
          <w:szCs w:val="28"/>
        </w:rPr>
        <w:t>ланы работы</w:t>
      </w:r>
      <w:r w:rsidR="00593E11">
        <w:rPr>
          <w:szCs w:val="28"/>
        </w:rPr>
        <w:t>)</w:t>
      </w:r>
      <w:r w:rsidR="0060344C" w:rsidRPr="00591FA3">
        <w:rPr>
          <w:szCs w:val="28"/>
        </w:rPr>
        <w:t>.</w:t>
      </w:r>
      <w:r w:rsidR="009E09CC">
        <w:rPr>
          <w:szCs w:val="28"/>
        </w:rPr>
        <w:t xml:space="preserve"> </w:t>
      </w:r>
    </w:p>
    <w:p w:rsidR="00CB6399" w:rsidRPr="00591FA3" w:rsidRDefault="00CA184F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 xml:space="preserve">2. </w:t>
      </w:r>
      <w:r w:rsidR="0063612A" w:rsidRPr="00591FA3">
        <w:rPr>
          <w:szCs w:val="28"/>
        </w:rPr>
        <w:t>Планы</w:t>
      </w:r>
      <w:r w:rsidR="00983611" w:rsidRPr="00591FA3">
        <w:rPr>
          <w:szCs w:val="28"/>
        </w:rPr>
        <w:t xml:space="preserve"> работы Контрольно-счетной пал</w:t>
      </w:r>
      <w:r w:rsidR="001D05CD">
        <w:rPr>
          <w:szCs w:val="28"/>
        </w:rPr>
        <w:t>аты включают в себя контрольные,</w:t>
      </w:r>
      <w:r w:rsidR="00983611" w:rsidRPr="00591FA3">
        <w:rPr>
          <w:szCs w:val="28"/>
        </w:rPr>
        <w:t xml:space="preserve"> экспертно-аналитические меро</w:t>
      </w:r>
      <w:r w:rsidR="0063612A" w:rsidRPr="00591FA3">
        <w:rPr>
          <w:szCs w:val="28"/>
        </w:rPr>
        <w:t xml:space="preserve">приятия с указанием </w:t>
      </w:r>
      <w:r w:rsidR="00983611" w:rsidRPr="00591FA3">
        <w:rPr>
          <w:szCs w:val="28"/>
        </w:rPr>
        <w:t>сроков их проведения</w:t>
      </w:r>
      <w:r w:rsidR="00345385" w:rsidRPr="00591FA3">
        <w:rPr>
          <w:szCs w:val="28"/>
        </w:rPr>
        <w:t>, ответственных за их исполнение должностных лиц Контрольно-счетной палаты</w:t>
      </w:r>
      <w:r w:rsidR="00983611" w:rsidRPr="00591FA3">
        <w:rPr>
          <w:szCs w:val="28"/>
        </w:rPr>
        <w:t>.</w:t>
      </w:r>
    </w:p>
    <w:p w:rsidR="00CB6399" w:rsidRPr="00591FA3" w:rsidRDefault="00305DAE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 xml:space="preserve">План </w:t>
      </w:r>
      <w:r w:rsidR="00983611" w:rsidRPr="00591FA3">
        <w:rPr>
          <w:szCs w:val="28"/>
        </w:rPr>
        <w:t xml:space="preserve">работы Контрольно-счетной палаты </w:t>
      </w:r>
      <w:r w:rsidRPr="00591FA3">
        <w:rPr>
          <w:szCs w:val="28"/>
        </w:rPr>
        <w:t xml:space="preserve">на квартал </w:t>
      </w:r>
      <w:r w:rsidR="0031686F">
        <w:rPr>
          <w:szCs w:val="28"/>
        </w:rPr>
        <w:t>конкретизируе</w:t>
      </w:r>
      <w:r w:rsidR="00983611" w:rsidRPr="00591FA3">
        <w:rPr>
          <w:szCs w:val="28"/>
        </w:rPr>
        <w:t>т мероприятия плана</w:t>
      </w:r>
      <w:r w:rsidRPr="00591FA3">
        <w:rPr>
          <w:szCs w:val="28"/>
        </w:rPr>
        <w:t xml:space="preserve"> работы Контрольно-счетной палаты на год</w:t>
      </w:r>
      <w:r w:rsidR="00983611" w:rsidRPr="00591FA3">
        <w:rPr>
          <w:szCs w:val="28"/>
        </w:rPr>
        <w:t>.</w:t>
      </w:r>
    </w:p>
    <w:p w:rsidR="00983611" w:rsidRPr="00591FA3" w:rsidRDefault="005D5B72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3</w:t>
      </w:r>
      <w:r w:rsidR="00C5316F">
        <w:rPr>
          <w:szCs w:val="28"/>
        </w:rPr>
        <w:t>. Планы</w:t>
      </w:r>
      <w:r w:rsidR="00983611" w:rsidRPr="00591FA3">
        <w:rPr>
          <w:szCs w:val="28"/>
        </w:rPr>
        <w:t xml:space="preserve"> работы Контрольно-счетной палаты</w:t>
      </w:r>
      <w:r w:rsidR="003B7B0C">
        <w:rPr>
          <w:szCs w:val="28"/>
        </w:rPr>
        <w:t xml:space="preserve"> </w:t>
      </w:r>
      <w:r w:rsidR="009E09CC">
        <w:rPr>
          <w:szCs w:val="28"/>
        </w:rPr>
        <w:t>разрабатывают</w:t>
      </w:r>
      <w:r w:rsidR="00C5316F">
        <w:rPr>
          <w:szCs w:val="28"/>
        </w:rPr>
        <w:t>ся</w:t>
      </w:r>
      <w:r w:rsidR="009E09CC">
        <w:rPr>
          <w:szCs w:val="28"/>
        </w:rPr>
        <w:t xml:space="preserve"> и </w:t>
      </w:r>
      <w:r w:rsidR="003B7B0C">
        <w:rPr>
          <w:szCs w:val="28"/>
        </w:rPr>
        <w:t>утверждаются председателем</w:t>
      </w:r>
      <w:r w:rsidR="00983611" w:rsidRPr="00591FA3">
        <w:rPr>
          <w:szCs w:val="28"/>
        </w:rPr>
        <w:t>.</w:t>
      </w:r>
    </w:p>
    <w:p w:rsidR="00983611" w:rsidRPr="00591FA3" w:rsidRDefault="005D5B72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4</w:t>
      </w:r>
      <w:r w:rsidR="008875A8" w:rsidRPr="00591FA3">
        <w:rPr>
          <w:szCs w:val="28"/>
        </w:rPr>
        <w:t xml:space="preserve">. </w:t>
      </w:r>
      <w:r w:rsidR="00983611" w:rsidRPr="00591FA3">
        <w:rPr>
          <w:szCs w:val="28"/>
        </w:rPr>
        <w:t xml:space="preserve">План работы Контрольно-счетной палаты на год утверждается в срок до 30 декабря года, предшествующего </w:t>
      </w:r>
      <w:proofErr w:type="gramStart"/>
      <w:r w:rsidR="00983611" w:rsidRPr="00591FA3">
        <w:rPr>
          <w:szCs w:val="28"/>
        </w:rPr>
        <w:t>плановому</w:t>
      </w:r>
      <w:proofErr w:type="gramEnd"/>
      <w:r w:rsidR="00983611" w:rsidRPr="00591FA3">
        <w:rPr>
          <w:szCs w:val="28"/>
        </w:rPr>
        <w:t>.</w:t>
      </w:r>
    </w:p>
    <w:p w:rsidR="00F61BB2" w:rsidRDefault="00983611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 w:rsidRPr="00591FA3">
        <w:rPr>
          <w:szCs w:val="28"/>
        </w:rPr>
        <w:t>План работы Контрольно-счетной палаты на квартал утверждается в срок до 30 числа месяца, предшествующего началу квартала.</w:t>
      </w:r>
    </w:p>
    <w:p w:rsidR="000D4E3E" w:rsidRDefault="00EB6A2B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 xml:space="preserve">5. </w:t>
      </w:r>
      <w:r w:rsidR="000D4E3E">
        <w:rPr>
          <w:szCs w:val="28"/>
        </w:rPr>
        <w:t>Обязательному</w:t>
      </w:r>
      <w:r>
        <w:rPr>
          <w:szCs w:val="28"/>
        </w:rPr>
        <w:t xml:space="preserve"> рассмотрению </w:t>
      </w:r>
      <w:r w:rsidR="00800F2B">
        <w:rPr>
          <w:szCs w:val="28"/>
        </w:rPr>
        <w:t xml:space="preserve">при формировании планов и программ и </w:t>
      </w:r>
      <w:r w:rsidR="000D4E3E">
        <w:rPr>
          <w:szCs w:val="28"/>
        </w:rPr>
        <w:t>включению в планы контрольно-счетной</w:t>
      </w:r>
      <w:r w:rsidR="00AA4A7F">
        <w:rPr>
          <w:szCs w:val="28"/>
        </w:rPr>
        <w:t xml:space="preserve"> палаты подлежат поручения</w:t>
      </w:r>
      <w:r w:rsidR="00800F2B">
        <w:rPr>
          <w:szCs w:val="28"/>
        </w:rPr>
        <w:t>, запросы,</w:t>
      </w:r>
      <w:r w:rsidR="00700D59">
        <w:rPr>
          <w:szCs w:val="28"/>
        </w:rPr>
        <w:t xml:space="preserve"> </w:t>
      </w:r>
      <w:r w:rsidR="00800F2B">
        <w:rPr>
          <w:szCs w:val="28"/>
        </w:rPr>
        <w:t>предложения</w:t>
      </w:r>
      <w:r w:rsidR="00AA4A7F">
        <w:rPr>
          <w:szCs w:val="28"/>
        </w:rPr>
        <w:t>:</w:t>
      </w:r>
    </w:p>
    <w:p w:rsidR="00AA4A7F" w:rsidRDefault="00AA4A7F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- Со</w:t>
      </w:r>
      <w:r w:rsidR="00AB7216">
        <w:rPr>
          <w:szCs w:val="28"/>
        </w:rPr>
        <w:t>вета</w:t>
      </w:r>
      <w:r>
        <w:rPr>
          <w:szCs w:val="28"/>
        </w:rPr>
        <w:t xml:space="preserve"> депутатов </w:t>
      </w:r>
      <w:r w:rsidR="00AB7216">
        <w:rPr>
          <w:szCs w:val="28"/>
        </w:rPr>
        <w:t xml:space="preserve">городского поселения «Город Вяземский» </w:t>
      </w:r>
      <w:r>
        <w:rPr>
          <w:szCs w:val="28"/>
        </w:rPr>
        <w:t>Вяземского муниципального района</w:t>
      </w:r>
      <w:r w:rsidR="00AB7216">
        <w:rPr>
          <w:szCs w:val="28"/>
        </w:rPr>
        <w:t xml:space="preserve"> Хабаровского края</w:t>
      </w:r>
      <w:r>
        <w:rPr>
          <w:szCs w:val="28"/>
        </w:rPr>
        <w:t>;</w:t>
      </w:r>
    </w:p>
    <w:p w:rsidR="00AA4A7F" w:rsidRDefault="00AA4A7F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-</w:t>
      </w:r>
      <w:r w:rsidR="00AB7216">
        <w:rPr>
          <w:szCs w:val="28"/>
        </w:rPr>
        <w:t xml:space="preserve">  Г</w:t>
      </w:r>
      <w:r>
        <w:rPr>
          <w:szCs w:val="28"/>
        </w:rPr>
        <w:t xml:space="preserve">лавы </w:t>
      </w:r>
      <w:r w:rsidR="00497A76">
        <w:rPr>
          <w:szCs w:val="28"/>
        </w:rPr>
        <w:t xml:space="preserve">администрации городского поселения «Город Вяземский» </w:t>
      </w:r>
      <w:r>
        <w:rPr>
          <w:szCs w:val="28"/>
        </w:rPr>
        <w:t>Вяземского муниципального района</w:t>
      </w:r>
      <w:r w:rsidR="00497A76">
        <w:rPr>
          <w:szCs w:val="28"/>
        </w:rPr>
        <w:t xml:space="preserve"> Хабаровского края</w:t>
      </w:r>
      <w:r w:rsidR="00800F2B">
        <w:rPr>
          <w:szCs w:val="28"/>
        </w:rPr>
        <w:t>.</w:t>
      </w:r>
    </w:p>
    <w:p w:rsidR="005D5B72" w:rsidRPr="0007275C" w:rsidRDefault="00AA4A7F" w:rsidP="00885D58">
      <w:pPr>
        <w:autoSpaceDE w:val="0"/>
        <w:autoSpaceDN w:val="0"/>
        <w:adjustRightInd w:val="0"/>
        <w:ind w:firstLine="697"/>
        <w:jc w:val="both"/>
        <w:outlineLvl w:val="1"/>
        <w:rPr>
          <w:sz w:val="16"/>
          <w:szCs w:val="16"/>
        </w:rPr>
      </w:pPr>
      <w:r>
        <w:rPr>
          <w:szCs w:val="28"/>
        </w:rPr>
        <w:t xml:space="preserve">  </w:t>
      </w:r>
    </w:p>
    <w:p w:rsidR="00F323E0" w:rsidRDefault="00F323E0" w:rsidP="00412920">
      <w:pPr>
        <w:autoSpaceDE w:val="0"/>
        <w:autoSpaceDN w:val="0"/>
        <w:adjustRightInd w:val="0"/>
        <w:ind w:right="-32" w:firstLine="697"/>
        <w:jc w:val="both"/>
        <w:outlineLvl w:val="1"/>
        <w:rPr>
          <w:szCs w:val="28"/>
        </w:rPr>
      </w:pPr>
      <w:r>
        <w:rPr>
          <w:szCs w:val="28"/>
        </w:rPr>
        <w:t>Статья 6.</w:t>
      </w:r>
      <w:r w:rsidR="007526CD" w:rsidRPr="00AE52F1">
        <w:rPr>
          <w:szCs w:val="28"/>
        </w:rPr>
        <w:t xml:space="preserve"> Порядок рассмотрения</w:t>
      </w:r>
      <w:r w:rsidR="00412920" w:rsidRPr="00AE52F1">
        <w:rPr>
          <w:szCs w:val="28"/>
        </w:rPr>
        <w:t xml:space="preserve"> поручений, предложений и</w:t>
      </w:r>
      <w:r w:rsidR="003E7E2A" w:rsidRPr="00AE52F1">
        <w:rPr>
          <w:szCs w:val="28"/>
        </w:rPr>
        <w:t xml:space="preserve"> </w:t>
      </w:r>
      <w:r w:rsidR="00305DAE" w:rsidRPr="00AE52F1">
        <w:rPr>
          <w:szCs w:val="28"/>
        </w:rPr>
        <w:t>запросов</w:t>
      </w:r>
      <w:r>
        <w:rPr>
          <w:szCs w:val="28"/>
        </w:rPr>
        <w:t>, поступивших в Контрольно-счетную палату</w:t>
      </w:r>
    </w:p>
    <w:p w:rsidR="003E7E2A" w:rsidRPr="0007275C" w:rsidRDefault="00F323E0" w:rsidP="00412920">
      <w:pPr>
        <w:autoSpaceDE w:val="0"/>
        <w:autoSpaceDN w:val="0"/>
        <w:adjustRightInd w:val="0"/>
        <w:ind w:right="-32" w:firstLine="697"/>
        <w:jc w:val="both"/>
        <w:outlineLvl w:val="1"/>
        <w:rPr>
          <w:sz w:val="16"/>
          <w:szCs w:val="16"/>
        </w:rPr>
      </w:pPr>
      <w:r>
        <w:rPr>
          <w:szCs w:val="28"/>
        </w:rPr>
        <w:t xml:space="preserve"> </w:t>
      </w:r>
    </w:p>
    <w:p w:rsidR="00AE52F1" w:rsidRDefault="007526CD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 xml:space="preserve">1. </w:t>
      </w:r>
      <w:r w:rsidR="00EB6A2B">
        <w:rPr>
          <w:szCs w:val="28"/>
        </w:rPr>
        <w:t>П</w:t>
      </w:r>
      <w:r w:rsidRPr="00591FA3">
        <w:rPr>
          <w:szCs w:val="28"/>
        </w:rPr>
        <w:t>оручени</w:t>
      </w:r>
      <w:r w:rsidR="00EB6A2B">
        <w:rPr>
          <w:szCs w:val="28"/>
        </w:rPr>
        <w:t>я</w:t>
      </w:r>
      <w:r w:rsidR="0032545A" w:rsidRPr="00591FA3">
        <w:rPr>
          <w:szCs w:val="28"/>
        </w:rPr>
        <w:t xml:space="preserve"> </w:t>
      </w:r>
      <w:r w:rsidR="00AE52F1">
        <w:rPr>
          <w:szCs w:val="28"/>
        </w:rPr>
        <w:t>Со</w:t>
      </w:r>
      <w:r w:rsidR="007455C0">
        <w:rPr>
          <w:szCs w:val="28"/>
        </w:rPr>
        <w:t>вета депутатов</w:t>
      </w:r>
      <w:r w:rsidR="0032545A" w:rsidRPr="00591FA3">
        <w:rPr>
          <w:b/>
          <w:bCs w:val="0"/>
          <w:szCs w:val="28"/>
        </w:rPr>
        <w:t xml:space="preserve">, </w:t>
      </w:r>
      <w:r w:rsidR="00EB6A2B">
        <w:rPr>
          <w:bCs w:val="0"/>
          <w:szCs w:val="28"/>
        </w:rPr>
        <w:t>предложения и запросы</w:t>
      </w:r>
      <w:r w:rsidR="00AE52F1">
        <w:rPr>
          <w:bCs w:val="0"/>
          <w:szCs w:val="28"/>
        </w:rPr>
        <w:t xml:space="preserve"> </w:t>
      </w:r>
      <w:r w:rsidR="0032545A" w:rsidRPr="00591FA3">
        <w:rPr>
          <w:szCs w:val="28"/>
        </w:rPr>
        <w:t>глав</w:t>
      </w:r>
      <w:r w:rsidR="00AE52F1">
        <w:rPr>
          <w:szCs w:val="28"/>
        </w:rPr>
        <w:t xml:space="preserve">ы </w:t>
      </w:r>
      <w:r w:rsidR="0094124A">
        <w:rPr>
          <w:szCs w:val="28"/>
        </w:rPr>
        <w:t>администрации городского поселения</w:t>
      </w:r>
      <w:r w:rsidR="00EB6A2B">
        <w:rPr>
          <w:szCs w:val="28"/>
        </w:rPr>
        <w:t xml:space="preserve">, поступившие в </w:t>
      </w:r>
      <w:r w:rsidRPr="00591FA3">
        <w:rPr>
          <w:szCs w:val="28"/>
        </w:rPr>
        <w:t xml:space="preserve"> </w:t>
      </w:r>
      <w:r w:rsidR="00EB6A2B" w:rsidRPr="00591FA3">
        <w:rPr>
          <w:szCs w:val="28"/>
        </w:rPr>
        <w:t>Контрольно-счетную палату</w:t>
      </w:r>
      <w:r w:rsidR="00C54932">
        <w:rPr>
          <w:szCs w:val="28"/>
        </w:rPr>
        <w:t>,</w:t>
      </w:r>
      <w:r w:rsidR="00EB6A2B" w:rsidRPr="00591FA3">
        <w:rPr>
          <w:szCs w:val="28"/>
        </w:rPr>
        <w:t xml:space="preserve"> </w:t>
      </w:r>
      <w:r w:rsidR="00EB6A2B">
        <w:rPr>
          <w:szCs w:val="28"/>
        </w:rPr>
        <w:t>рассматриваются</w:t>
      </w:r>
      <w:r w:rsidR="00EB6A2B" w:rsidRPr="00591FA3">
        <w:rPr>
          <w:szCs w:val="28"/>
        </w:rPr>
        <w:t xml:space="preserve"> непосредственно </w:t>
      </w:r>
      <w:r w:rsidR="00EB6A2B">
        <w:rPr>
          <w:szCs w:val="28"/>
        </w:rPr>
        <w:t>председателем</w:t>
      </w:r>
      <w:r w:rsidR="0032545A" w:rsidRPr="00591FA3">
        <w:rPr>
          <w:szCs w:val="28"/>
        </w:rPr>
        <w:t xml:space="preserve"> </w:t>
      </w:r>
      <w:r w:rsidR="00305DAE" w:rsidRPr="00591FA3">
        <w:rPr>
          <w:szCs w:val="28"/>
        </w:rPr>
        <w:t>Контрольно-счетной</w:t>
      </w:r>
      <w:r w:rsidR="00EB6A2B">
        <w:rPr>
          <w:szCs w:val="28"/>
        </w:rPr>
        <w:t xml:space="preserve"> палаты.</w:t>
      </w:r>
    </w:p>
    <w:p w:rsidR="00C5316F" w:rsidRDefault="00B17097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>2</w:t>
      </w:r>
      <w:r w:rsidR="007526CD" w:rsidRPr="00591FA3">
        <w:rPr>
          <w:szCs w:val="28"/>
        </w:rPr>
        <w:t xml:space="preserve">. </w:t>
      </w:r>
      <w:r w:rsidR="004E4838" w:rsidRPr="00591FA3">
        <w:rPr>
          <w:szCs w:val="28"/>
        </w:rPr>
        <w:t>По результатам</w:t>
      </w:r>
      <w:r w:rsidR="00AA0A78" w:rsidRPr="00591FA3">
        <w:rPr>
          <w:szCs w:val="28"/>
        </w:rPr>
        <w:t xml:space="preserve"> </w:t>
      </w:r>
      <w:r w:rsidR="004E4838" w:rsidRPr="00591FA3">
        <w:rPr>
          <w:szCs w:val="28"/>
        </w:rPr>
        <w:t>рассмотрения</w:t>
      </w:r>
      <w:r w:rsidR="00A10912" w:rsidRPr="00591FA3">
        <w:rPr>
          <w:szCs w:val="28"/>
        </w:rPr>
        <w:t xml:space="preserve"> предложений</w:t>
      </w:r>
      <w:r w:rsidR="004E4838" w:rsidRPr="00591FA3">
        <w:rPr>
          <w:szCs w:val="28"/>
        </w:rPr>
        <w:t xml:space="preserve"> </w:t>
      </w:r>
      <w:r w:rsidR="00EB6A2B">
        <w:rPr>
          <w:szCs w:val="28"/>
        </w:rPr>
        <w:t xml:space="preserve">председатель </w:t>
      </w:r>
      <w:r w:rsidR="00DA0FA5" w:rsidRPr="00591FA3">
        <w:rPr>
          <w:szCs w:val="28"/>
        </w:rPr>
        <w:t>принимает решение</w:t>
      </w:r>
      <w:r w:rsidR="00C5316F">
        <w:rPr>
          <w:szCs w:val="28"/>
        </w:rPr>
        <w:t>:</w:t>
      </w:r>
    </w:p>
    <w:p w:rsidR="007526CD" w:rsidRDefault="00C5316F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 xml:space="preserve"> - включить</w:t>
      </w:r>
      <w:r w:rsidR="004E4838" w:rsidRPr="00591FA3">
        <w:rPr>
          <w:szCs w:val="28"/>
        </w:rPr>
        <w:t xml:space="preserve"> </w:t>
      </w:r>
      <w:r w:rsidR="00DA0FA5" w:rsidRPr="00591FA3">
        <w:rPr>
          <w:szCs w:val="28"/>
        </w:rPr>
        <w:t>в план работы</w:t>
      </w:r>
      <w:r>
        <w:rPr>
          <w:szCs w:val="28"/>
        </w:rPr>
        <w:t xml:space="preserve"> и провести контрольное и (или) экспертно-аналитическое мероприятие в соответствии с обращением;</w:t>
      </w:r>
    </w:p>
    <w:p w:rsidR="00C54932" w:rsidRDefault="00C5316F" w:rsidP="00C54932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- учесть обращение при проведении иных плановых контрольных  и экспертно-аналитических мероприятий (указать конкретно наименование и сроки)</w:t>
      </w:r>
      <w:r w:rsidR="00C54932">
        <w:rPr>
          <w:szCs w:val="28"/>
        </w:rPr>
        <w:t>;</w:t>
      </w:r>
    </w:p>
    <w:p w:rsidR="00F323E0" w:rsidRDefault="00F323E0" w:rsidP="00C54932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 xml:space="preserve">- </w:t>
      </w:r>
      <w:r w:rsidRPr="00B144B4">
        <w:rPr>
          <w:szCs w:val="28"/>
        </w:rPr>
        <w:t>направить обращение в иные государственные органы или органы местного самоуправления  в соответствии с их компетенцией;</w:t>
      </w:r>
    </w:p>
    <w:p w:rsidR="00C54932" w:rsidRDefault="00C54932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- отклонить обращение.</w:t>
      </w:r>
    </w:p>
    <w:p w:rsidR="00C13B35" w:rsidRDefault="00030EF3" w:rsidP="00C13B35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3</w:t>
      </w:r>
      <w:r w:rsidR="00885D58">
        <w:rPr>
          <w:szCs w:val="28"/>
        </w:rPr>
        <w:t>.</w:t>
      </w:r>
      <w:r w:rsidR="00C13B35">
        <w:rPr>
          <w:szCs w:val="28"/>
        </w:rPr>
        <w:t>Со</w:t>
      </w:r>
      <w:r w:rsidR="007C5A4F">
        <w:rPr>
          <w:szCs w:val="28"/>
        </w:rPr>
        <w:t>вет</w:t>
      </w:r>
      <w:r w:rsidR="00C13B35">
        <w:rPr>
          <w:szCs w:val="28"/>
        </w:rPr>
        <w:t xml:space="preserve"> депутатов, глава </w:t>
      </w:r>
      <w:r w:rsidR="007C5A4F">
        <w:rPr>
          <w:szCs w:val="28"/>
        </w:rPr>
        <w:t>администрации городского поселения</w:t>
      </w:r>
      <w:r w:rsidR="00C13B35">
        <w:rPr>
          <w:szCs w:val="28"/>
        </w:rPr>
        <w:t xml:space="preserve"> уведомляются Контрольно-счетной палатой о включении в план работы </w:t>
      </w:r>
      <w:r w:rsidR="00C13B35">
        <w:rPr>
          <w:szCs w:val="28"/>
        </w:rPr>
        <w:lastRenderedPageBreak/>
        <w:t>Контрольно-счетной палаты их поручений, предложений и запросов в течение трёх рабочих дней.</w:t>
      </w:r>
    </w:p>
    <w:p w:rsidR="00FC6B8F" w:rsidRDefault="00030EF3" w:rsidP="00C13B35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4</w:t>
      </w:r>
      <w:r w:rsidR="00FC6B8F">
        <w:rPr>
          <w:szCs w:val="28"/>
        </w:rPr>
        <w:t xml:space="preserve">. </w:t>
      </w:r>
      <w:r w:rsidR="0024100B">
        <w:rPr>
          <w:szCs w:val="28"/>
        </w:rPr>
        <w:t>Если председателем</w:t>
      </w:r>
      <w:r w:rsidR="0024100B" w:rsidRPr="0024100B">
        <w:rPr>
          <w:szCs w:val="28"/>
        </w:rPr>
        <w:t xml:space="preserve"> принимается решение об отказе в проведении каких-либо мероприятий в соответствии с запросом,</w:t>
      </w:r>
      <w:r w:rsidR="000E3AC0">
        <w:rPr>
          <w:szCs w:val="28"/>
        </w:rPr>
        <w:t xml:space="preserve"> обращением,</w:t>
      </w:r>
      <w:r w:rsidR="0024100B" w:rsidRPr="0024100B">
        <w:rPr>
          <w:szCs w:val="28"/>
        </w:rPr>
        <w:t xml:space="preserve"> то </w:t>
      </w:r>
      <w:r w:rsidR="000E3AC0" w:rsidRPr="0024100B">
        <w:rPr>
          <w:szCs w:val="28"/>
        </w:rPr>
        <w:t xml:space="preserve">инициатору запроса </w:t>
      </w:r>
      <w:r w:rsidR="0024100B" w:rsidRPr="0024100B">
        <w:rPr>
          <w:szCs w:val="28"/>
        </w:rPr>
        <w:t>направляется мотивированный ответ</w:t>
      </w:r>
      <w:r w:rsidR="00605B2E">
        <w:rPr>
          <w:szCs w:val="28"/>
        </w:rPr>
        <w:t>.</w:t>
      </w:r>
    </w:p>
    <w:p w:rsidR="00C13B35" w:rsidRDefault="00885D58" w:rsidP="00C13B35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 w:rsidRPr="0007275C">
        <w:rPr>
          <w:szCs w:val="28"/>
        </w:rPr>
        <w:t xml:space="preserve">5. </w:t>
      </w:r>
      <w:r w:rsidR="00C13B35" w:rsidRPr="0007275C">
        <w:rPr>
          <w:szCs w:val="28"/>
        </w:rPr>
        <w:t>Контрольные мероприятия по поручениям, поступившим позднее указанного срока, считаются внеплановыми, проводятся только на основании решений Со</w:t>
      </w:r>
      <w:r w:rsidR="008A4BD3">
        <w:rPr>
          <w:szCs w:val="28"/>
        </w:rPr>
        <w:t>вета депутатов</w:t>
      </w:r>
      <w:r w:rsidR="00C13B35" w:rsidRPr="0007275C">
        <w:rPr>
          <w:szCs w:val="28"/>
        </w:rPr>
        <w:t xml:space="preserve"> и распределяются на год.</w:t>
      </w:r>
    </w:p>
    <w:p w:rsidR="00C13B35" w:rsidRPr="00591FA3" w:rsidRDefault="00F323E0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6</w:t>
      </w:r>
      <w:r w:rsidRPr="00B144B4">
        <w:rPr>
          <w:szCs w:val="28"/>
        </w:rPr>
        <w:t>. Порядок рассмотрения обращений о проведении контрольных и (или) экспертно-аналитических мероприятий, поступивших в адрес Контрольно-счетной палаты от Контрольно-счетной палаты Хабаровского края, с которой Контрольно-счетной палатой подписано соглашение, устанавливается аналогично части 1,2 настоящей статьи</w:t>
      </w:r>
    </w:p>
    <w:p w:rsidR="00F323E0" w:rsidRPr="0007275C" w:rsidRDefault="00F323E0" w:rsidP="00030EF3">
      <w:pPr>
        <w:autoSpaceDE w:val="0"/>
        <w:autoSpaceDN w:val="0"/>
        <w:adjustRightInd w:val="0"/>
        <w:ind w:firstLine="697"/>
        <w:rPr>
          <w:sz w:val="16"/>
          <w:szCs w:val="16"/>
        </w:rPr>
      </w:pPr>
    </w:p>
    <w:p w:rsidR="007526CD" w:rsidRDefault="00F323E0" w:rsidP="00030EF3">
      <w:pPr>
        <w:autoSpaceDE w:val="0"/>
        <w:autoSpaceDN w:val="0"/>
        <w:adjustRightInd w:val="0"/>
        <w:ind w:firstLine="697"/>
        <w:rPr>
          <w:szCs w:val="28"/>
        </w:rPr>
      </w:pPr>
      <w:r>
        <w:rPr>
          <w:szCs w:val="28"/>
        </w:rPr>
        <w:t xml:space="preserve">Статья 7. </w:t>
      </w:r>
      <w:r w:rsidR="007526CD" w:rsidRPr="00591FA3">
        <w:rPr>
          <w:szCs w:val="28"/>
        </w:rPr>
        <w:t xml:space="preserve"> Порядок ведения дел</w:t>
      </w:r>
    </w:p>
    <w:p w:rsidR="00F323E0" w:rsidRPr="00F323E0" w:rsidRDefault="00F323E0" w:rsidP="00030EF3">
      <w:pPr>
        <w:autoSpaceDE w:val="0"/>
        <w:autoSpaceDN w:val="0"/>
        <w:adjustRightInd w:val="0"/>
        <w:ind w:firstLine="697"/>
        <w:rPr>
          <w:sz w:val="16"/>
          <w:szCs w:val="16"/>
        </w:rPr>
      </w:pPr>
    </w:p>
    <w:p w:rsidR="00B17097" w:rsidRDefault="007526CD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 xml:space="preserve">Общий порядок работы в </w:t>
      </w:r>
      <w:r w:rsidR="00B66F4E" w:rsidRPr="00591FA3">
        <w:rPr>
          <w:szCs w:val="28"/>
        </w:rPr>
        <w:t xml:space="preserve">Контрольно-счетной </w:t>
      </w:r>
      <w:r w:rsidRPr="00591FA3">
        <w:rPr>
          <w:szCs w:val="28"/>
        </w:rPr>
        <w:t>палате с</w:t>
      </w:r>
      <w:r w:rsidR="005740A3">
        <w:rPr>
          <w:szCs w:val="28"/>
        </w:rPr>
        <w:t>о</w:t>
      </w:r>
      <w:r w:rsidRPr="00591FA3">
        <w:rPr>
          <w:szCs w:val="28"/>
        </w:rPr>
        <w:t xml:space="preserve">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</w:t>
      </w:r>
      <w:r w:rsidR="00B66F4E" w:rsidRPr="00591FA3">
        <w:rPr>
          <w:szCs w:val="28"/>
        </w:rPr>
        <w:t>Контрольно-с</w:t>
      </w:r>
      <w:r w:rsidRPr="00591FA3">
        <w:rPr>
          <w:szCs w:val="28"/>
        </w:rPr>
        <w:t xml:space="preserve">четной палате, </w:t>
      </w:r>
      <w:r w:rsidR="00B30EA2">
        <w:rPr>
          <w:szCs w:val="28"/>
        </w:rPr>
        <w:t>утвержденной</w:t>
      </w:r>
      <w:r w:rsidR="001821D3">
        <w:rPr>
          <w:szCs w:val="28"/>
        </w:rPr>
        <w:t xml:space="preserve"> </w:t>
      </w:r>
      <w:r w:rsidR="00BE7B0C">
        <w:rPr>
          <w:szCs w:val="28"/>
        </w:rPr>
        <w:t>Распоряжением</w:t>
      </w:r>
      <w:r w:rsidR="003C36C7">
        <w:rPr>
          <w:szCs w:val="28"/>
        </w:rPr>
        <w:t xml:space="preserve"> Кон</w:t>
      </w:r>
      <w:r w:rsidR="00D31B34" w:rsidRPr="00591FA3">
        <w:rPr>
          <w:szCs w:val="28"/>
        </w:rPr>
        <w:t xml:space="preserve">трольно-счетной палаты. </w:t>
      </w:r>
    </w:p>
    <w:p w:rsidR="001A2054" w:rsidRPr="0007275C" w:rsidRDefault="001A2054" w:rsidP="001B3968">
      <w:pPr>
        <w:autoSpaceDE w:val="0"/>
        <w:autoSpaceDN w:val="0"/>
        <w:adjustRightInd w:val="0"/>
        <w:ind w:firstLine="697"/>
        <w:jc w:val="both"/>
        <w:rPr>
          <w:sz w:val="16"/>
          <w:szCs w:val="16"/>
        </w:rPr>
      </w:pPr>
    </w:p>
    <w:p w:rsidR="002620CF" w:rsidRDefault="00F323E0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Статья 8.</w:t>
      </w:r>
      <w:r w:rsidR="007526CD" w:rsidRPr="00591FA3">
        <w:rPr>
          <w:szCs w:val="28"/>
        </w:rPr>
        <w:t xml:space="preserve"> Сохранение государственной</w:t>
      </w:r>
      <w:r w:rsidR="006A446F" w:rsidRPr="00591FA3">
        <w:rPr>
          <w:szCs w:val="28"/>
        </w:rPr>
        <w:t>, коммерчес</w:t>
      </w:r>
      <w:r w:rsidR="002A518B">
        <w:rPr>
          <w:szCs w:val="28"/>
        </w:rPr>
        <w:t xml:space="preserve">кой, служебной, </w:t>
      </w:r>
      <w:r w:rsidR="00B30EA2">
        <w:rPr>
          <w:szCs w:val="28"/>
        </w:rPr>
        <w:t>иной охраняемой</w:t>
      </w:r>
      <w:r w:rsidR="006A446F" w:rsidRPr="00591FA3">
        <w:rPr>
          <w:szCs w:val="28"/>
        </w:rPr>
        <w:t xml:space="preserve"> законом</w:t>
      </w:r>
      <w:r w:rsidR="002620CF" w:rsidRPr="00591FA3">
        <w:rPr>
          <w:szCs w:val="28"/>
        </w:rPr>
        <w:t xml:space="preserve"> тайны</w:t>
      </w:r>
    </w:p>
    <w:p w:rsidR="00F323E0" w:rsidRPr="00F323E0" w:rsidRDefault="00F323E0" w:rsidP="001B3968">
      <w:pPr>
        <w:autoSpaceDE w:val="0"/>
        <w:autoSpaceDN w:val="0"/>
        <w:adjustRightInd w:val="0"/>
        <w:ind w:firstLine="697"/>
        <w:jc w:val="both"/>
        <w:rPr>
          <w:sz w:val="16"/>
          <w:szCs w:val="16"/>
        </w:rPr>
      </w:pPr>
    </w:p>
    <w:p w:rsidR="006A446F" w:rsidRPr="00591FA3" w:rsidRDefault="002620CF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t xml:space="preserve"> </w:t>
      </w:r>
      <w:r w:rsidR="006A446F" w:rsidRPr="00591FA3">
        <w:rPr>
          <w:szCs w:val="28"/>
        </w:rPr>
        <w:t>О</w:t>
      </w:r>
      <w:r w:rsidR="007526CD" w:rsidRPr="00591FA3">
        <w:rPr>
          <w:szCs w:val="28"/>
        </w:rPr>
        <w:t xml:space="preserve">рганизация комплекса мероприятий по обеспечению сохранности информационных ресурсов </w:t>
      </w:r>
      <w:r w:rsidR="00B66F4E" w:rsidRPr="00591FA3">
        <w:rPr>
          <w:szCs w:val="28"/>
        </w:rPr>
        <w:t>Контрольно-с</w:t>
      </w:r>
      <w:r w:rsidR="007526CD" w:rsidRPr="00591FA3">
        <w:rPr>
          <w:szCs w:val="28"/>
        </w:rPr>
        <w:t>четной палаты осуществляется в соответствии с Федеральным законом</w:t>
      </w:r>
      <w:r w:rsidR="00180656">
        <w:rPr>
          <w:szCs w:val="28"/>
        </w:rPr>
        <w:t xml:space="preserve"> от 27 июля 2006 года №149-ФЗ</w:t>
      </w:r>
      <w:r w:rsidR="007526CD" w:rsidRPr="00591FA3">
        <w:rPr>
          <w:szCs w:val="28"/>
        </w:rPr>
        <w:t xml:space="preserve"> </w:t>
      </w:r>
      <w:r w:rsidR="00B66F4E" w:rsidRPr="00591FA3">
        <w:rPr>
          <w:szCs w:val="28"/>
        </w:rPr>
        <w:t>«</w:t>
      </w:r>
      <w:r w:rsidR="006A446F" w:rsidRPr="00591FA3">
        <w:rPr>
          <w:szCs w:val="28"/>
        </w:rPr>
        <w:t>Об информации, информационных технологиях и о защите информации»</w:t>
      </w:r>
      <w:r w:rsidR="00CE6A48">
        <w:rPr>
          <w:szCs w:val="28"/>
        </w:rPr>
        <w:t>, от 27 июля 2006 года № 152-ФЗ «О персональных данных»</w:t>
      </w:r>
      <w:r w:rsidR="006A446F" w:rsidRPr="00591FA3">
        <w:rPr>
          <w:szCs w:val="28"/>
        </w:rPr>
        <w:t>.</w:t>
      </w:r>
    </w:p>
    <w:p w:rsidR="00B17097" w:rsidRPr="0007275C" w:rsidRDefault="00B17097" w:rsidP="001B3968">
      <w:pPr>
        <w:autoSpaceDE w:val="0"/>
        <w:autoSpaceDN w:val="0"/>
        <w:adjustRightInd w:val="0"/>
        <w:ind w:firstLine="697"/>
        <w:jc w:val="both"/>
        <w:rPr>
          <w:sz w:val="16"/>
          <w:szCs w:val="16"/>
        </w:rPr>
      </w:pPr>
    </w:p>
    <w:p w:rsidR="00977977" w:rsidRPr="007A07C4" w:rsidRDefault="007A07C4" w:rsidP="00DD5368">
      <w:pPr>
        <w:autoSpaceDE w:val="0"/>
        <w:autoSpaceDN w:val="0"/>
        <w:adjustRightInd w:val="0"/>
        <w:ind w:firstLine="697"/>
        <w:jc w:val="center"/>
        <w:rPr>
          <w:bCs w:val="0"/>
          <w:szCs w:val="28"/>
        </w:rPr>
      </w:pPr>
      <w:r>
        <w:rPr>
          <w:bCs w:val="0"/>
          <w:szCs w:val="28"/>
        </w:rPr>
        <w:t>Глава</w:t>
      </w:r>
      <w:r w:rsidR="005D5B72" w:rsidRPr="00DF4B39">
        <w:rPr>
          <w:bCs w:val="0"/>
          <w:szCs w:val="28"/>
        </w:rPr>
        <w:t xml:space="preserve"> </w:t>
      </w:r>
      <w:r w:rsidR="00594644" w:rsidRPr="00DF4B39">
        <w:rPr>
          <w:bCs w:val="0"/>
          <w:szCs w:val="28"/>
        </w:rPr>
        <w:t>4.</w:t>
      </w:r>
      <w:r>
        <w:rPr>
          <w:bCs w:val="0"/>
          <w:szCs w:val="28"/>
        </w:rPr>
        <w:t xml:space="preserve"> </w:t>
      </w:r>
      <w:r w:rsidR="00235B03">
        <w:rPr>
          <w:bCs w:val="0"/>
          <w:szCs w:val="28"/>
        </w:rPr>
        <w:t xml:space="preserve">Порядок подготовки и проведения мероприятий всех видов и форм контрольной и  иной деятельности </w:t>
      </w:r>
      <w:r w:rsidR="00E56D76">
        <w:rPr>
          <w:bCs w:val="0"/>
          <w:szCs w:val="28"/>
        </w:rPr>
        <w:t>и принятие решений по их результатам</w:t>
      </w:r>
    </w:p>
    <w:p w:rsidR="005D5B72" w:rsidRPr="0007275C" w:rsidRDefault="005D5B72" w:rsidP="001B3968">
      <w:pPr>
        <w:autoSpaceDE w:val="0"/>
        <w:autoSpaceDN w:val="0"/>
        <w:adjustRightInd w:val="0"/>
        <w:ind w:firstLine="697"/>
        <w:jc w:val="center"/>
        <w:rPr>
          <w:b/>
          <w:bCs w:val="0"/>
          <w:sz w:val="16"/>
          <w:szCs w:val="16"/>
        </w:rPr>
      </w:pPr>
    </w:p>
    <w:p w:rsidR="005D5B72" w:rsidRPr="00591FA3" w:rsidRDefault="00F323E0" w:rsidP="00DF4B39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Статья 9.</w:t>
      </w:r>
      <w:r w:rsidR="00C6763F" w:rsidRPr="00591FA3">
        <w:rPr>
          <w:szCs w:val="28"/>
        </w:rPr>
        <w:t xml:space="preserve"> Порядок </w:t>
      </w:r>
      <w:r w:rsidR="0060344C" w:rsidRPr="00591FA3">
        <w:rPr>
          <w:szCs w:val="28"/>
        </w:rPr>
        <w:t>подготовки</w:t>
      </w:r>
      <w:r w:rsidR="00CB17AB" w:rsidRPr="00591FA3">
        <w:rPr>
          <w:szCs w:val="28"/>
        </w:rPr>
        <w:t xml:space="preserve"> к </w:t>
      </w:r>
      <w:r w:rsidR="0060344C" w:rsidRPr="00591FA3">
        <w:rPr>
          <w:szCs w:val="28"/>
        </w:rPr>
        <w:t>проведению</w:t>
      </w:r>
      <w:r w:rsidR="00180656">
        <w:rPr>
          <w:szCs w:val="28"/>
        </w:rPr>
        <w:t xml:space="preserve"> контрольных </w:t>
      </w:r>
      <w:r w:rsidR="007526CD" w:rsidRPr="00591FA3">
        <w:rPr>
          <w:szCs w:val="28"/>
        </w:rPr>
        <w:t xml:space="preserve">мероприятий </w:t>
      </w:r>
      <w:r w:rsidR="00C34728" w:rsidRPr="00591FA3">
        <w:rPr>
          <w:szCs w:val="28"/>
        </w:rPr>
        <w:t>Контрольно-с</w:t>
      </w:r>
      <w:r w:rsidR="007526CD" w:rsidRPr="00591FA3">
        <w:rPr>
          <w:szCs w:val="28"/>
        </w:rPr>
        <w:t>четной палаты</w:t>
      </w:r>
      <w:r w:rsidR="005A7891">
        <w:rPr>
          <w:szCs w:val="28"/>
        </w:rPr>
        <w:t>.</w:t>
      </w:r>
      <w:r w:rsidR="007526CD" w:rsidRPr="00591FA3">
        <w:rPr>
          <w:szCs w:val="28"/>
        </w:rPr>
        <w:t xml:space="preserve"> </w:t>
      </w:r>
    </w:p>
    <w:p w:rsidR="00C6763F" w:rsidRPr="00591FA3" w:rsidRDefault="00CB17AB" w:rsidP="001B3968">
      <w:pPr>
        <w:tabs>
          <w:tab w:val="left" w:pos="-57"/>
        </w:tabs>
        <w:ind w:firstLine="697"/>
        <w:jc w:val="both"/>
        <w:rPr>
          <w:bCs w:val="0"/>
          <w:szCs w:val="28"/>
        </w:rPr>
      </w:pPr>
      <w:r w:rsidRPr="00591FA3">
        <w:rPr>
          <w:szCs w:val="28"/>
        </w:rPr>
        <w:t>1.</w:t>
      </w:r>
      <w:r w:rsidR="00373CCC" w:rsidRPr="00591FA3">
        <w:rPr>
          <w:bCs w:val="0"/>
          <w:szCs w:val="28"/>
        </w:rPr>
        <w:t xml:space="preserve"> </w:t>
      </w:r>
      <w:r w:rsidR="007526CD" w:rsidRPr="00591FA3">
        <w:rPr>
          <w:szCs w:val="28"/>
        </w:rPr>
        <w:t xml:space="preserve">Контрольные мероприятия проводятся </w:t>
      </w:r>
      <w:r w:rsidR="00C6763F" w:rsidRPr="00591FA3">
        <w:rPr>
          <w:szCs w:val="28"/>
        </w:rPr>
        <w:t xml:space="preserve">в соответствии с </w:t>
      </w:r>
      <w:r w:rsidR="00BA71CA">
        <w:rPr>
          <w:szCs w:val="28"/>
        </w:rPr>
        <w:t>планами</w:t>
      </w:r>
      <w:r w:rsidR="007526CD" w:rsidRPr="00591FA3">
        <w:rPr>
          <w:szCs w:val="28"/>
        </w:rPr>
        <w:t xml:space="preserve"> работы </w:t>
      </w:r>
      <w:r w:rsidR="00C34728" w:rsidRPr="00591FA3">
        <w:rPr>
          <w:bCs w:val="0"/>
          <w:szCs w:val="28"/>
        </w:rPr>
        <w:t>Контрольно-с</w:t>
      </w:r>
      <w:r w:rsidR="007526CD" w:rsidRPr="00591FA3">
        <w:rPr>
          <w:szCs w:val="28"/>
        </w:rPr>
        <w:t>четной</w:t>
      </w:r>
      <w:r w:rsidR="006F59E0" w:rsidRPr="00591FA3">
        <w:rPr>
          <w:szCs w:val="28"/>
        </w:rPr>
        <w:t xml:space="preserve"> пала</w:t>
      </w:r>
      <w:r w:rsidR="009405C2">
        <w:rPr>
          <w:szCs w:val="28"/>
        </w:rPr>
        <w:t xml:space="preserve">ты </w:t>
      </w:r>
      <w:r w:rsidR="00B51CC1" w:rsidRPr="00591FA3">
        <w:rPr>
          <w:szCs w:val="28"/>
        </w:rPr>
        <w:t xml:space="preserve">с </w:t>
      </w:r>
      <w:r w:rsidR="00B51CC1" w:rsidRPr="00591FA3">
        <w:rPr>
          <w:bCs w:val="0"/>
          <w:szCs w:val="28"/>
        </w:rPr>
        <w:t xml:space="preserve">соблюдением требований локальных нормативных правовых </w:t>
      </w:r>
      <w:r w:rsidR="005C57D6">
        <w:rPr>
          <w:bCs w:val="0"/>
          <w:szCs w:val="28"/>
        </w:rPr>
        <w:t xml:space="preserve">актов, </w:t>
      </w:r>
      <w:r w:rsidR="00B51CC1" w:rsidRPr="00591FA3">
        <w:rPr>
          <w:bCs w:val="0"/>
          <w:szCs w:val="28"/>
        </w:rPr>
        <w:t xml:space="preserve">использованием методических рекомендаций и </w:t>
      </w:r>
      <w:r w:rsidR="00BA71CA">
        <w:rPr>
          <w:bCs w:val="0"/>
          <w:szCs w:val="28"/>
        </w:rPr>
        <w:t>в соответствии со стандартами внешнего муниципального финансового контроля</w:t>
      </w:r>
      <w:r w:rsidR="00B51CC1" w:rsidRPr="00591FA3">
        <w:rPr>
          <w:bCs w:val="0"/>
          <w:szCs w:val="28"/>
        </w:rPr>
        <w:t xml:space="preserve"> Контрольно-счетной палаты.</w:t>
      </w:r>
      <w:r w:rsidR="00B51CC1" w:rsidRPr="00591FA3" w:rsidDel="00010F57">
        <w:rPr>
          <w:bCs w:val="0"/>
          <w:szCs w:val="28"/>
        </w:rPr>
        <w:t xml:space="preserve"> </w:t>
      </w:r>
      <w:r w:rsidR="00B51CC1" w:rsidRPr="00591FA3">
        <w:rPr>
          <w:bCs w:val="0"/>
          <w:szCs w:val="28"/>
        </w:rPr>
        <w:t xml:space="preserve"> </w:t>
      </w:r>
    </w:p>
    <w:p w:rsidR="007526CD" w:rsidRPr="00591FA3" w:rsidRDefault="0007275C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 xml:space="preserve">2. </w:t>
      </w:r>
      <w:r w:rsidR="007526CD" w:rsidRPr="00591FA3">
        <w:rPr>
          <w:szCs w:val="28"/>
        </w:rPr>
        <w:t>Обязательным условием проведения</w:t>
      </w:r>
      <w:r w:rsidR="00CE03C1" w:rsidRPr="00591FA3">
        <w:rPr>
          <w:szCs w:val="28"/>
        </w:rPr>
        <w:t xml:space="preserve"> контрольного мероприятия является наличие </w:t>
      </w:r>
      <w:r w:rsidR="00BA71CA" w:rsidRPr="00591FA3">
        <w:rPr>
          <w:szCs w:val="28"/>
        </w:rPr>
        <w:t>программы</w:t>
      </w:r>
      <w:r w:rsidR="00BA71CA">
        <w:rPr>
          <w:szCs w:val="28"/>
        </w:rPr>
        <w:t>,</w:t>
      </w:r>
      <w:r w:rsidR="00BA71CA" w:rsidRPr="00591FA3">
        <w:rPr>
          <w:szCs w:val="28"/>
        </w:rPr>
        <w:t xml:space="preserve"> </w:t>
      </w:r>
      <w:r w:rsidR="00CE03C1" w:rsidRPr="00591FA3">
        <w:rPr>
          <w:szCs w:val="28"/>
        </w:rPr>
        <w:t>утвержденной</w:t>
      </w:r>
      <w:r w:rsidR="00BA71CA">
        <w:rPr>
          <w:szCs w:val="28"/>
        </w:rPr>
        <w:t xml:space="preserve"> председателем Контрольно-счетной палаты</w:t>
      </w:r>
      <w:r w:rsidR="007526CD" w:rsidRPr="00591FA3">
        <w:rPr>
          <w:szCs w:val="28"/>
        </w:rPr>
        <w:t xml:space="preserve">.  </w:t>
      </w:r>
    </w:p>
    <w:p w:rsidR="006F1046" w:rsidRPr="00591FA3" w:rsidRDefault="00F07DAB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szCs w:val="28"/>
        </w:rPr>
        <w:lastRenderedPageBreak/>
        <w:t xml:space="preserve">Проекты программ контрольных мероприятий разрабатываются </w:t>
      </w:r>
      <w:r w:rsidR="00BA71CA" w:rsidRPr="007B4FDB">
        <w:rPr>
          <w:szCs w:val="28"/>
          <w:highlight w:val="yellow"/>
        </w:rPr>
        <w:t xml:space="preserve"> </w:t>
      </w:r>
      <w:r w:rsidR="00E56D76" w:rsidRPr="00E56D76">
        <w:rPr>
          <w:szCs w:val="28"/>
        </w:rPr>
        <w:t xml:space="preserve">должностным </w:t>
      </w:r>
      <w:r w:rsidR="00881B0B" w:rsidRPr="00E56D76">
        <w:rPr>
          <w:szCs w:val="28"/>
        </w:rPr>
        <w:t>лицом, ответственным за проведение проверки</w:t>
      </w:r>
      <w:r w:rsidR="00582082">
        <w:rPr>
          <w:szCs w:val="28"/>
        </w:rPr>
        <w:t>.</w:t>
      </w:r>
    </w:p>
    <w:p w:rsidR="0060344C" w:rsidRDefault="0060344C" w:rsidP="001B3968">
      <w:pPr>
        <w:ind w:firstLine="697"/>
        <w:jc w:val="both"/>
        <w:rPr>
          <w:szCs w:val="28"/>
        </w:rPr>
      </w:pPr>
      <w:r w:rsidRPr="00591FA3">
        <w:rPr>
          <w:szCs w:val="28"/>
        </w:rPr>
        <w:t xml:space="preserve">Проекты программ разрабатываются на основе </w:t>
      </w:r>
      <w:r w:rsidR="00395E02" w:rsidRPr="00591FA3">
        <w:rPr>
          <w:szCs w:val="28"/>
        </w:rPr>
        <w:t>ста</w:t>
      </w:r>
      <w:r w:rsidR="007B4FDB">
        <w:rPr>
          <w:szCs w:val="28"/>
        </w:rPr>
        <w:t>ндарта внешнего муниципального</w:t>
      </w:r>
      <w:r w:rsidR="00180656">
        <w:rPr>
          <w:szCs w:val="28"/>
        </w:rPr>
        <w:t xml:space="preserve"> финансового</w:t>
      </w:r>
      <w:r w:rsidR="00395E02" w:rsidRPr="00591FA3">
        <w:rPr>
          <w:szCs w:val="28"/>
        </w:rPr>
        <w:t xml:space="preserve"> контроля</w:t>
      </w:r>
      <w:r w:rsidRPr="00591FA3">
        <w:rPr>
          <w:szCs w:val="28"/>
        </w:rPr>
        <w:t>, методических рекомендаций и иных внутренних документов Контрольно-счетной палаты.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Программа мероприятия должна содержать: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основание для проведения мероприятия;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цель и предмет проводимого мероприятия и осуществляемых в его рамках действий;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вопросы, охватывающие содержание мероприятия;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перечень проверяемых объектов;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сроки начала и окончания проведения мероприятия;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ответственных исполнителей;</w:t>
      </w:r>
    </w:p>
    <w:p w:rsidR="00C33516" w:rsidRPr="00C33516" w:rsidRDefault="00C33516" w:rsidP="00C3351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C33516">
        <w:rPr>
          <w:sz w:val="28"/>
          <w:szCs w:val="28"/>
        </w:rPr>
        <w:t>сроки представления отчета на рассмотрение председателя</w:t>
      </w:r>
      <w:r w:rsidRPr="00C33516">
        <w:t>.</w:t>
      </w:r>
    </w:p>
    <w:p w:rsidR="00F40001" w:rsidRPr="000877AD" w:rsidRDefault="00386DF9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591FA3">
        <w:rPr>
          <w:bCs w:val="0"/>
          <w:szCs w:val="28"/>
        </w:rPr>
        <w:t>Утвержденная программа</w:t>
      </w:r>
      <w:r w:rsidR="007B4FDB">
        <w:rPr>
          <w:bCs w:val="0"/>
          <w:szCs w:val="28"/>
        </w:rPr>
        <w:t xml:space="preserve"> в процессе проведения проверки, </w:t>
      </w:r>
      <w:r w:rsidRPr="00591FA3">
        <w:rPr>
          <w:bCs w:val="0"/>
          <w:szCs w:val="28"/>
        </w:rPr>
        <w:t xml:space="preserve">контрольного мероприятия, при необходимости, </w:t>
      </w:r>
      <w:r w:rsidR="00D32D61">
        <w:rPr>
          <w:bCs w:val="0"/>
          <w:szCs w:val="28"/>
        </w:rPr>
        <w:t>может быть изменена только по решению предс</w:t>
      </w:r>
      <w:r w:rsidR="00CE03C1" w:rsidRPr="00591FA3">
        <w:rPr>
          <w:bCs w:val="0"/>
          <w:szCs w:val="28"/>
        </w:rPr>
        <w:t>едателя Контрольно-счетной палаты.</w:t>
      </w:r>
    </w:p>
    <w:p w:rsidR="00B965B1" w:rsidRPr="00591FA3" w:rsidRDefault="0007275C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CB17AB" w:rsidRPr="00591FA3">
        <w:rPr>
          <w:bCs w:val="0"/>
          <w:szCs w:val="28"/>
        </w:rPr>
        <w:t xml:space="preserve">. </w:t>
      </w:r>
      <w:r w:rsidR="00B965B1" w:rsidRPr="00591FA3">
        <w:rPr>
          <w:bCs w:val="0"/>
          <w:szCs w:val="28"/>
        </w:rPr>
        <w:t>Проведение контрольного мероп</w:t>
      </w:r>
      <w:r w:rsidR="00C51B10">
        <w:rPr>
          <w:bCs w:val="0"/>
          <w:szCs w:val="28"/>
        </w:rPr>
        <w:t>риятия осуществляется на основе приказа</w:t>
      </w:r>
      <w:r w:rsidR="006C6B7E" w:rsidRPr="00591FA3">
        <w:rPr>
          <w:bCs w:val="0"/>
          <w:szCs w:val="28"/>
        </w:rPr>
        <w:t xml:space="preserve"> </w:t>
      </w:r>
      <w:r w:rsidR="00B965B1" w:rsidRPr="00591FA3">
        <w:rPr>
          <w:bCs w:val="0"/>
          <w:szCs w:val="28"/>
        </w:rPr>
        <w:t>Контрольно-счетной палаты, в котором указываются:</w:t>
      </w:r>
    </w:p>
    <w:p w:rsidR="00B965B1" w:rsidRPr="00591FA3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основание для проведения контрольного мероприятия;</w:t>
      </w:r>
    </w:p>
    <w:p w:rsidR="00B965B1" w:rsidRPr="00591FA3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полное наименование контрольного мероприятия;</w:t>
      </w:r>
    </w:p>
    <w:p w:rsidR="00B965B1" w:rsidRPr="00591FA3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проверяемый период (если он не оговорен в названии проверки);</w:t>
      </w:r>
    </w:p>
    <w:p w:rsidR="00B965B1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срок проведения контрольного мероприятия</w:t>
      </w:r>
      <w:r w:rsidR="007B4FDB">
        <w:rPr>
          <w:bCs w:val="0"/>
          <w:szCs w:val="28"/>
        </w:rPr>
        <w:t xml:space="preserve"> на объекте (объектах)</w:t>
      </w:r>
      <w:r w:rsidRPr="00591FA3">
        <w:rPr>
          <w:bCs w:val="0"/>
          <w:szCs w:val="28"/>
        </w:rPr>
        <w:t>;</w:t>
      </w:r>
    </w:p>
    <w:p w:rsidR="007B4FDB" w:rsidRPr="00591FA3" w:rsidRDefault="007B4FDB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срок составления отчета;</w:t>
      </w:r>
    </w:p>
    <w:p w:rsidR="00B965B1" w:rsidRPr="00591FA3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руководитель контрольного мероприятия;</w:t>
      </w:r>
    </w:p>
    <w:p w:rsidR="00F07DAB" w:rsidRPr="00591FA3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 xml:space="preserve">персональный состав участвующих в </w:t>
      </w:r>
      <w:r w:rsidR="00F07DAB" w:rsidRPr="00591FA3">
        <w:rPr>
          <w:bCs w:val="0"/>
          <w:szCs w:val="28"/>
        </w:rPr>
        <w:t xml:space="preserve">контрольном мероприятии сотрудников Контрольно-счетной палаты. </w:t>
      </w:r>
      <w:r w:rsidRPr="00591FA3">
        <w:rPr>
          <w:bCs w:val="0"/>
          <w:szCs w:val="28"/>
        </w:rPr>
        <w:t xml:space="preserve"> </w:t>
      </w:r>
    </w:p>
    <w:p w:rsidR="00B965B1" w:rsidRPr="00591FA3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Обязательным приложением к</w:t>
      </w:r>
      <w:r w:rsidR="00CC692A">
        <w:rPr>
          <w:bCs w:val="0"/>
          <w:szCs w:val="28"/>
        </w:rPr>
        <w:t xml:space="preserve"> приказу</w:t>
      </w:r>
      <w:r w:rsidRPr="00591FA3">
        <w:rPr>
          <w:bCs w:val="0"/>
          <w:szCs w:val="28"/>
        </w:rPr>
        <w:t xml:space="preserve"> является утвержденная </w:t>
      </w:r>
      <w:r w:rsidR="00F07DAB" w:rsidRPr="00591FA3">
        <w:rPr>
          <w:bCs w:val="0"/>
          <w:szCs w:val="28"/>
        </w:rPr>
        <w:t>программа контрольного мероприятия</w:t>
      </w:r>
      <w:r w:rsidRPr="00591FA3">
        <w:rPr>
          <w:bCs w:val="0"/>
          <w:szCs w:val="28"/>
        </w:rPr>
        <w:t>.</w:t>
      </w:r>
    </w:p>
    <w:p w:rsidR="006C4140" w:rsidRDefault="00B965B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700D59">
        <w:rPr>
          <w:bCs w:val="0"/>
          <w:szCs w:val="28"/>
        </w:rPr>
        <w:t xml:space="preserve"> </w:t>
      </w:r>
      <w:r w:rsidR="00700D59" w:rsidRPr="00700D59">
        <w:rPr>
          <w:bCs w:val="0"/>
          <w:szCs w:val="28"/>
        </w:rPr>
        <w:t>Приказ</w:t>
      </w:r>
      <w:r w:rsidRPr="00700D59">
        <w:rPr>
          <w:bCs w:val="0"/>
          <w:szCs w:val="28"/>
        </w:rPr>
        <w:t xml:space="preserve"> </w:t>
      </w:r>
      <w:r w:rsidR="00F07DAB" w:rsidRPr="00700D59">
        <w:rPr>
          <w:bCs w:val="0"/>
          <w:szCs w:val="28"/>
        </w:rPr>
        <w:t xml:space="preserve">Контрольно-счетной палаты </w:t>
      </w:r>
      <w:r w:rsidRPr="00700D59">
        <w:rPr>
          <w:bCs w:val="0"/>
          <w:szCs w:val="28"/>
        </w:rPr>
        <w:t xml:space="preserve">о проведении </w:t>
      </w:r>
      <w:r w:rsidR="00F07DAB" w:rsidRPr="00700D59">
        <w:rPr>
          <w:bCs w:val="0"/>
          <w:szCs w:val="28"/>
        </w:rPr>
        <w:t>контрольного мероприятия</w:t>
      </w:r>
      <w:r w:rsidRPr="00700D59">
        <w:rPr>
          <w:bCs w:val="0"/>
          <w:szCs w:val="28"/>
        </w:rPr>
        <w:t xml:space="preserve"> разраб</w:t>
      </w:r>
      <w:r w:rsidR="00F07DAB" w:rsidRPr="00700D59">
        <w:rPr>
          <w:bCs w:val="0"/>
          <w:szCs w:val="28"/>
        </w:rPr>
        <w:t xml:space="preserve">атывается </w:t>
      </w:r>
      <w:r w:rsidR="006C4140" w:rsidRPr="00700D59">
        <w:rPr>
          <w:bCs w:val="0"/>
          <w:szCs w:val="28"/>
        </w:rPr>
        <w:t>председателем</w:t>
      </w:r>
      <w:r w:rsidR="006C4140">
        <w:rPr>
          <w:bCs w:val="0"/>
          <w:szCs w:val="28"/>
        </w:rPr>
        <w:t>.</w:t>
      </w:r>
    </w:p>
    <w:p w:rsidR="00B965B1" w:rsidRPr="00591FA3" w:rsidRDefault="0007275C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4</w:t>
      </w:r>
      <w:r w:rsidR="00B965B1" w:rsidRPr="00591FA3">
        <w:rPr>
          <w:bCs w:val="0"/>
          <w:szCs w:val="28"/>
        </w:rPr>
        <w:t>. В соответствии с утв</w:t>
      </w:r>
      <w:r w:rsidR="006C6B7E" w:rsidRPr="00591FA3">
        <w:rPr>
          <w:bCs w:val="0"/>
          <w:szCs w:val="28"/>
        </w:rPr>
        <w:t>ержденными планами работы Контрольно-счетной палаты</w:t>
      </w:r>
      <w:r w:rsidR="001323F3">
        <w:rPr>
          <w:bCs w:val="0"/>
          <w:szCs w:val="28"/>
        </w:rPr>
        <w:t xml:space="preserve"> должностным лицом</w:t>
      </w:r>
      <w:r w:rsidR="00E00477">
        <w:rPr>
          <w:bCs w:val="0"/>
          <w:szCs w:val="28"/>
        </w:rPr>
        <w:t xml:space="preserve">, ответственным за проведение проверки </w:t>
      </w:r>
      <w:r w:rsidR="0070237F">
        <w:rPr>
          <w:bCs w:val="0"/>
          <w:szCs w:val="28"/>
        </w:rPr>
        <w:t xml:space="preserve"> оформляется </w:t>
      </w:r>
      <w:r w:rsidR="00B965B1" w:rsidRPr="00591FA3">
        <w:rPr>
          <w:bCs w:val="0"/>
          <w:szCs w:val="28"/>
        </w:rPr>
        <w:t>и направляется руководителю проверяемого объекта уведомление о предстоящей п</w:t>
      </w:r>
      <w:r w:rsidR="006C6B7E" w:rsidRPr="00591FA3">
        <w:rPr>
          <w:bCs w:val="0"/>
          <w:szCs w:val="28"/>
        </w:rPr>
        <w:t>роверке</w:t>
      </w:r>
      <w:r w:rsidR="00942325">
        <w:rPr>
          <w:bCs w:val="0"/>
          <w:szCs w:val="28"/>
        </w:rPr>
        <w:t xml:space="preserve"> </w:t>
      </w:r>
      <w:r w:rsidR="00CB2F66">
        <w:rPr>
          <w:bCs w:val="0"/>
          <w:szCs w:val="28"/>
        </w:rPr>
        <w:t xml:space="preserve">не позднее, чем </w:t>
      </w:r>
      <w:r w:rsidR="00942325">
        <w:rPr>
          <w:bCs w:val="0"/>
          <w:szCs w:val="28"/>
        </w:rPr>
        <w:t xml:space="preserve">за </w:t>
      </w:r>
      <w:r w:rsidR="00CB2F66">
        <w:rPr>
          <w:bCs w:val="0"/>
          <w:szCs w:val="28"/>
        </w:rPr>
        <w:t>пять</w:t>
      </w:r>
      <w:r w:rsidR="00942325">
        <w:rPr>
          <w:bCs w:val="0"/>
          <w:szCs w:val="28"/>
        </w:rPr>
        <w:t xml:space="preserve"> </w:t>
      </w:r>
      <w:r w:rsidR="0070237F">
        <w:rPr>
          <w:bCs w:val="0"/>
          <w:szCs w:val="28"/>
        </w:rPr>
        <w:t xml:space="preserve">календарных дней до начала ее проведения. </w:t>
      </w:r>
    </w:p>
    <w:p w:rsidR="006C6B7E" w:rsidRPr="00B70DF1" w:rsidRDefault="0007275C" w:rsidP="001B3968">
      <w:pPr>
        <w:tabs>
          <w:tab w:val="left" w:pos="0"/>
        </w:tabs>
        <w:ind w:firstLine="697"/>
        <w:jc w:val="both"/>
        <w:rPr>
          <w:color w:val="000000"/>
          <w:szCs w:val="28"/>
        </w:rPr>
      </w:pPr>
      <w:r w:rsidRPr="00B70DF1">
        <w:rPr>
          <w:bCs w:val="0"/>
          <w:szCs w:val="28"/>
        </w:rPr>
        <w:t>5</w:t>
      </w:r>
      <w:r w:rsidR="00B965B1" w:rsidRPr="00B70DF1">
        <w:rPr>
          <w:bCs w:val="0"/>
          <w:szCs w:val="28"/>
        </w:rPr>
        <w:t xml:space="preserve">. </w:t>
      </w:r>
      <w:r w:rsidR="006C6B7E" w:rsidRPr="00B70DF1">
        <w:rPr>
          <w:color w:val="000000"/>
          <w:szCs w:val="28"/>
        </w:rPr>
        <w:t>Документом, дающим разрешение лицам, участвующим в про</w:t>
      </w:r>
      <w:r w:rsidR="00764B81" w:rsidRPr="00B70DF1">
        <w:rPr>
          <w:color w:val="000000"/>
          <w:szCs w:val="28"/>
        </w:rPr>
        <w:t>верке, на проведение контрольного мероприятия</w:t>
      </w:r>
      <w:r w:rsidR="006C6B7E" w:rsidRPr="00B70DF1">
        <w:rPr>
          <w:color w:val="000000"/>
          <w:szCs w:val="28"/>
        </w:rPr>
        <w:t>, является удостоверение на право проведения контрольного мероприятия, в котором указываются:</w:t>
      </w:r>
    </w:p>
    <w:p w:rsidR="006C6B7E" w:rsidRPr="00B70DF1" w:rsidRDefault="006C6B7E" w:rsidP="001B3968">
      <w:pPr>
        <w:tabs>
          <w:tab w:val="left" w:pos="0"/>
        </w:tabs>
        <w:ind w:firstLine="697"/>
        <w:jc w:val="both"/>
        <w:rPr>
          <w:color w:val="000000"/>
          <w:szCs w:val="28"/>
        </w:rPr>
      </w:pPr>
      <w:r w:rsidRPr="00B70DF1">
        <w:rPr>
          <w:color w:val="000000"/>
          <w:szCs w:val="28"/>
        </w:rPr>
        <w:t>основание проведения контрольного мероприятия;</w:t>
      </w:r>
    </w:p>
    <w:p w:rsidR="006C6B7E" w:rsidRPr="00B70DF1" w:rsidRDefault="004C395B" w:rsidP="001B3968">
      <w:pPr>
        <w:tabs>
          <w:tab w:val="left" w:pos="0"/>
        </w:tabs>
        <w:ind w:firstLine="697"/>
        <w:jc w:val="both"/>
        <w:rPr>
          <w:color w:val="000000"/>
          <w:szCs w:val="28"/>
        </w:rPr>
      </w:pPr>
      <w:r w:rsidRPr="00B70DF1">
        <w:rPr>
          <w:color w:val="000000"/>
          <w:szCs w:val="28"/>
        </w:rPr>
        <w:t>фамилия, имя</w:t>
      </w:r>
      <w:r w:rsidR="006C6B7E" w:rsidRPr="00B70DF1">
        <w:rPr>
          <w:color w:val="000000"/>
          <w:szCs w:val="28"/>
        </w:rPr>
        <w:t>, о</w:t>
      </w:r>
      <w:r w:rsidRPr="00B70DF1">
        <w:rPr>
          <w:color w:val="000000"/>
          <w:szCs w:val="28"/>
        </w:rPr>
        <w:t>тчество и должность</w:t>
      </w:r>
      <w:r w:rsidR="006C6B7E" w:rsidRPr="00B70DF1">
        <w:rPr>
          <w:color w:val="000000"/>
          <w:szCs w:val="28"/>
        </w:rPr>
        <w:t xml:space="preserve"> руководителя контрольного мероприятия и лиц, участвующих в нем;</w:t>
      </w:r>
    </w:p>
    <w:p w:rsidR="006C6B7E" w:rsidRPr="00B70DF1" w:rsidRDefault="006C6B7E" w:rsidP="001B3968">
      <w:pPr>
        <w:tabs>
          <w:tab w:val="left" w:pos="0"/>
        </w:tabs>
        <w:ind w:firstLine="697"/>
        <w:jc w:val="both"/>
        <w:rPr>
          <w:color w:val="000000"/>
          <w:szCs w:val="28"/>
        </w:rPr>
      </w:pPr>
      <w:r w:rsidRPr="00B70DF1">
        <w:rPr>
          <w:color w:val="000000"/>
          <w:szCs w:val="28"/>
        </w:rPr>
        <w:t>наименование контрольного мероприятия;</w:t>
      </w:r>
    </w:p>
    <w:p w:rsidR="006C6B7E" w:rsidRPr="00B70DF1" w:rsidRDefault="006C6B7E" w:rsidP="001B3968">
      <w:pPr>
        <w:tabs>
          <w:tab w:val="left" w:pos="0"/>
        </w:tabs>
        <w:ind w:firstLine="697"/>
        <w:jc w:val="both"/>
        <w:rPr>
          <w:color w:val="000000"/>
          <w:szCs w:val="28"/>
        </w:rPr>
      </w:pPr>
      <w:r w:rsidRPr="00B70DF1">
        <w:rPr>
          <w:color w:val="000000"/>
          <w:szCs w:val="28"/>
        </w:rPr>
        <w:lastRenderedPageBreak/>
        <w:t>сроки проведения контрольного мероприятия</w:t>
      </w:r>
      <w:r w:rsidR="007B4FDB" w:rsidRPr="00B70DF1">
        <w:rPr>
          <w:color w:val="000000"/>
          <w:szCs w:val="28"/>
        </w:rPr>
        <w:t xml:space="preserve"> на объекте (объектах)</w:t>
      </w:r>
      <w:r w:rsidRPr="00B70DF1">
        <w:rPr>
          <w:color w:val="000000"/>
          <w:szCs w:val="28"/>
        </w:rPr>
        <w:t>.</w:t>
      </w:r>
    </w:p>
    <w:p w:rsidR="006C6B7E" w:rsidRPr="00B70DF1" w:rsidRDefault="006C6B7E" w:rsidP="001B3968">
      <w:pPr>
        <w:tabs>
          <w:tab w:val="left" w:pos="0"/>
        </w:tabs>
        <w:ind w:firstLine="697"/>
        <w:jc w:val="both"/>
        <w:rPr>
          <w:rFonts w:ascii="Arial" w:hAnsi="Arial" w:cs="Arial"/>
          <w:bCs w:val="0"/>
          <w:color w:val="000000"/>
          <w:szCs w:val="28"/>
        </w:rPr>
      </w:pPr>
      <w:r w:rsidRPr="00B70DF1">
        <w:rPr>
          <w:color w:val="000000"/>
          <w:szCs w:val="28"/>
        </w:rPr>
        <w:t>Форма удостоверения</w:t>
      </w:r>
      <w:r w:rsidR="00764B81" w:rsidRPr="00B70DF1">
        <w:rPr>
          <w:color w:val="000000"/>
          <w:szCs w:val="28"/>
        </w:rPr>
        <w:t xml:space="preserve"> на право проведения контрольного мероприятия</w:t>
      </w:r>
      <w:r w:rsidRPr="00B70DF1">
        <w:rPr>
          <w:color w:val="000000"/>
          <w:szCs w:val="28"/>
        </w:rPr>
        <w:t xml:space="preserve"> устан</w:t>
      </w:r>
      <w:r w:rsidR="007B4FDB" w:rsidRPr="00B70DF1">
        <w:rPr>
          <w:color w:val="000000"/>
          <w:szCs w:val="28"/>
        </w:rPr>
        <w:t>авливается стандартом внешнего муниципального</w:t>
      </w:r>
      <w:r w:rsidRPr="00B70DF1">
        <w:rPr>
          <w:color w:val="000000"/>
          <w:szCs w:val="28"/>
        </w:rPr>
        <w:t xml:space="preserve"> финансового контроля Контрольно-счетной палаты.</w:t>
      </w:r>
    </w:p>
    <w:p w:rsidR="001323F3" w:rsidRDefault="00764B81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B70DF1">
        <w:rPr>
          <w:szCs w:val="28"/>
        </w:rPr>
        <w:t>Удостоверение</w:t>
      </w:r>
      <w:r w:rsidR="006C6B7E" w:rsidRPr="00B70DF1">
        <w:rPr>
          <w:szCs w:val="28"/>
        </w:rPr>
        <w:t xml:space="preserve"> на право проведен</w:t>
      </w:r>
      <w:r w:rsidRPr="00B70DF1">
        <w:rPr>
          <w:szCs w:val="28"/>
        </w:rPr>
        <w:t>ия мероприятий подписывае</w:t>
      </w:r>
      <w:r w:rsidR="006C6B7E" w:rsidRPr="00B70DF1">
        <w:rPr>
          <w:szCs w:val="28"/>
        </w:rPr>
        <w:t>тся председател</w:t>
      </w:r>
      <w:r w:rsidRPr="00B70DF1">
        <w:rPr>
          <w:szCs w:val="28"/>
        </w:rPr>
        <w:t>ем Контрольно-сч</w:t>
      </w:r>
      <w:r w:rsidR="006C4140" w:rsidRPr="00B70DF1">
        <w:rPr>
          <w:szCs w:val="28"/>
        </w:rPr>
        <w:t>етной палаты</w:t>
      </w:r>
      <w:r w:rsidR="006C6B7E" w:rsidRPr="00B70DF1">
        <w:rPr>
          <w:szCs w:val="28"/>
        </w:rPr>
        <w:t>.</w:t>
      </w:r>
    </w:p>
    <w:p w:rsidR="00B965B1" w:rsidRPr="00591FA3" w:rsidRDefault="0007275C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6</w:t>
      </w:r>
      <w:r w:rsidR="001323F3">
        <w:rPr>
          <w:szCs w:val="28"/>
        </w:rPr>
        <w:t>. Председатель Контрольно-счетной палаты инструктирует должностных лиц, ответственных за проведение проверки о необходимости выполнения требований законодательства о противодействии коррупции.</w:t>
      </w:r>
      <w:r w:rsidR="006C6B7E" w:rsidRPr="00591FA3">
        <w:rPr>
          <w:szCs w:val="28"/>
        </w:rPr>
        <w:t xml:space="preserve"> </w:t>
      </w:r>
    </w:p>
    <w:p w:rsidR="00386DF9" w:rsidRPr="006F2A99" w:rsidRDefault="00386DF9" w:rsidP="001B3968">
      <w:pPr>
        <w:pStyle w:val="a7"/>
        <w:ind w:firstLine="697"/>
        <w:rPr>
          <w:sz w:val="16"/>
          <w:szCs w:val="16"/>
        </w:rPr>
      </w:pPr>
    </w:p>
    <w:p w:rsidR="00B21C02" w:rsidRDefault="00E00477" w:rsidP="001B3968">
      <w:pPr>
        <w:keepNext/>
        <w:ind w:firstLine="697"/>
        <w:jc w:val="both"/>
        <w:outlineLvl w:val="1"/>
        <w:rPr>
          <w:bCs w:val="0"/>
          <w:szCs w:val="28"/>
        </w:rPr>
      </w:pPr>
      <w:bookmarkStart w:id="1" w:name="_Toc518912253"/>
      <w:r>
        <w:rPr>
          <w:bCs w:val="0"/>
          <w:szCs w:val="28"/>
        </w:rPr>
        <w:t>Статья 10.</w:t>
      </w:r>
      <w:r w:rsidR="00B21C02" w:rsidRPr="0094258E">
        <w:rPr>
          <w:bCs w:val="0"/>
          <w:szCs w:val="28"/>
        </w:rPr>
        <w:t xml:space="preserve"> </w:t>
      </w:r>
      <w:bookmarkEnd w:id="1"/>
      <w:r w:rsidR="00B21C02" w:rsidRPr="0094258E">
        <w:rPr>
          <w:bCs w:val="0"/>
          <w:szCs w:val="28"/>
        </w:rPr>
        <w:t>Порядо</w:t>
      </w:r>
      <w:r w:rsidR="006D640E">
        <w:rPr>
          <w:bCs w:val="0"/>
          <w:szCs w:val="28"/>
        </w:rPr>
        <w:t xml:space="preserve">к проведения </w:t>
      </w:r>
      <w:r w:rsidR="00B21C02" w:rsidRPr="0094258E">
        <w:rPr>
          <w:bCs w:val="0"/>
          <w:szCs w:val="28"/>
        </w:rPr>
        <w:t>контрольных мероприятий Контрольно-счетной палаты</w:t>
      </w:r>
      <w:bookmarkStart w:id="2" w:name="_Toc518912254"/>
    </w:p>
    <w:p w:rsidR="00E00477" w:rsidRPr="00E00477" w:rsidRDefault="00E00477" w:rsidP="001B3968">
      <w:pPr>
        <w:keepNext/>
        <w:ind w:firstLine="697"/>
        <w:jc w:val="both"/>
        <w:outlineLvl w:val="1"/>
        <w:rPr>
          <w:bCs w:val="0"/>
          <w:sz w:val="16"/>
          <w:szCs w:val="16"/>
        </w:rPr>
      </w:pPr>
    </w:p>
    <w:p w:rsidR="00B21C02" w:rsidRPr="00591FA3" w:rsidRDefault="00B21C0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1.</w:t>
      </w:r>
      <w:bookmarkEnd w:id="2"/>
      <w:r w:rsidRPr="00591FA3">
        <w:rPr>
          <w:bCs w:val="0"/>
          <w:szCs w:val="28"/>
        </w:rPr>
        <w:t>Руководитель контрольного мероприятия в день начала проверки</w:t>
      </w:r>
      <w:r w:rsidR="00DA74FF">
        <w:rPr>
          <w:bCs w:val="0"/>
          <w:szCs w:val="28"/>
        </w:rPr>
        <w:t xml:space="preserve"> должен</w:t>
      </w:r>
      <w:r w:rsidRPr="00591FA3">
        <w:rPr>
          <w:bCs w:val="0"/>
          <w:szCs w:val="28"/>
        </w:rPr>
        <w:t xml:space="preserve">: </w:t>
      </w:r>
    </w:p>
    <w:p w:rsidR="00B21C02" w:rsidRPr="00591FA3" w:rsidRDefault="00DA74FF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B70DF1">
        <w:rPr>
          <w:bCs w:val="0"/>
          <w:szCs w:val="28"/>
        </w:rPr>
        <w:t>предъявить</w:t>
      </w:r>
      <w:r w:rsidR="00B21C02" w:rsidRPr="00B70DF1">
        <w:rPr>
          <w:bCs w:val="0"/>
          <w:szCs w:val="28"/>
        </w:rPr>
        <w:t xml:space="preserve"> руководителю проверяемого объекта удостоверение на право проведения контрольного меро</w:t>
      </w:r>
      <w:r w:rsidR="006D640E" w:rsidRPr="00B70DF1">
        <w:rPr>
          <w:bCs w:val="0"/>
          <w:szCs w:val="28"/>
        </w:rPr>
        <w:t>приятия</w:t>
      </w:r>
      <w:r w:rsidR="00B21C02" w:rsidRPr="00B70DF1">
        <w:rPr>
          <w:bCs w:val="0"/>
          <w:szCs w:val="28"/>
        </w:rPr>
        <w:t>;</w:t>
      </w:r>
    </w:p>
    <w:p w:rsidR="00B21C02" w:rsidRPr="00591FA3" w:rsidRDefault="00DA74FF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ознакомить</w:t>
      </w:r>
      <w:r w:rsidR="00545AE1">
        <w:rPr>
          <w:bCs w:val="0"/>
          <w:szCs w:val="28"/>
        </w:rPr>
        <w:t xml:space="preserve"> его с </w:t>
      </w:r>
      <w:r w:rsidR="00B21C02" w:rsidRPr="00591FA3">
        <w:rPr>
          <w:bCs w:val="0"/>
          <w:szCs w:val="28"/>
        </w:rPr>
        <w:t xml:space="preserve"> утвержденной программой; </w:t>
      </w:r>
    </w:p>
    <w:p w:rsidR="00490327" w:rsidRDefault="00DA74FF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представить</w:t>
      </w:r>
      <w:r w:rsidR="00490327">
        <w:rPr>
          <w:bCs w:val="0"/>
          <w:szCs w:val="28"/>
        </w:rPr>
        <w:t xml:space="preserve"> участников</w:t>
      </w:r>
      <w:r w:rsidR="00B21C02" w:rsidRPr="00591FA3">
        <w:rPr>
          <w:bCs w:val="0"/>
          <w:szCs w:val="28"/>
        </w:rPr>
        <w:t xml:space="preserve"> </w:t>
      </w:r>
      <w:r w:rsidR="00490327">
        <w:rPr>
          <w:bCs w:val="0"/>
          <w:szCs w:val="28"/>
        </w:rPr>
        <w:t>контрольного мероприятия</w:t>
      </w:r>
      <w:r w:rsidR="00B21C02" w:rsidRPr="00591FA3">
        <w:rPr>
          <w:bCs w:val="0"/>
          <w:szCs w:val="28"/>
        </w:rPr>
        <w:t>;</w:t>
      </w:r>
    </w:p>
    <w:p w:rsidR="00B21C02" w:rsidRDefault="00490327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решить организационно-технические вопросы проведения контрольного мероприятия.</w:t>
      </w:r>
      <w:r w:rsidR="00B21C02" w:rsidRPr="00591FA3">
        <w:rPr>
          <w:bCs w:val="0"/>
          <w:szCs w:val="28"/>
        </w:rPr>
        <w:t xml:space="preserve"> </w:t>
      </w:r>
    </w:p>
    <w:p w:rsidR="0048330A" w:rsidRDefault="00490327" w:rsidP="001B3968">
      <w:pPr>
        <w:tabs>
          <w:tab w:val="left" w:pos="0"/>
        </w:tabs>
        <w:ind w:firstLine="697"/>
        <w:jc w:val="both"/>
        <w:rPr>
          <w:szCs w:val="28"/>
        </w:rPr>
      </w:pPr>
      <w:r>
        <w:rPr>
          <w:bCs w:val="0"/>
          <w:szCs w:val="28"/>
        </w:rPr>
        <w:t>2</w:t>
      </w:r>
      <w:r w:rsidR="00B21C02" w:rsidRPr="00591FA3">
        <w:rPr>
          <w:bCs w:val="0"/>
          <w:szCs w:val="28"/>
        </w:rPr>
        <w:t xml:space="preserve">. В случае отказа в допуске на проверяемый объект проверяющего, предъявившего удостоверение </w:t>
      </w:r>
      <w:r w:rsidR="0048330A" w:rsidRPr="00591FA3">
        <w:rPr>
          <w:bCs w:val="0"/>
          <w:szCs w:val="28"/>
        </w:rPr>
        <w:t>на проведение контрольного мероприятия</w:t>
      </w:r>
      <w:r w:rsidR="00545AE1">
        <w:rPr>
          <w:bCs w:val="0"/>
          <w:szCs w:val="28"/>
        </w:rPr>
        <w:t xml:space="preserve"> </w:t>
      </w:r>
      <w:r w:rsidR="00B21C02" w:rsidRPr="00591FA3">
        <w:rPr>
          <w:bCs w:val="0"/>
          <w:szCs w:val="28"/>
        </w:rPr>
        <w:t xml:space="preserve">проверяющий </w:t>
      </w:r>
      <w:r w:rsidR="0048330A" w:rsidRPr="00591FA3">
        <w:rPr>
          <w:bCs w:val="0"/>
          <w:szCs w:val="28"/>
        </w:rPr>
        <w:t>обязан незаме</w:t>
      </w:r>
      <w:r w:rsidR="00206B2B">
        <w:rPr>
          <w:bCs w:val="0"/>
          <w:szCs w:val="28"/>
        </w:rPr>
        <w:t>длительно проинформировать председателя</w:t>
      </w:r>
      <w:r w:rsidR="0048330A" w:rsidRPr="00591FA3">
        <w:rPr>
          <w:bCs w:val="0"/>
          <w:szCs w:val="28"/>
        </w:rPr>
        <w:t xml:space="preserve"> и оформить акт </w:t>
      </w:r>
      <w:r w:rsidR="0048330A" w:rsidRPr="00591FA3">
        <w:rPr>
          <w:szCs w:val="28"/>
        </w:rPr>
        <w:t xml:space="preserve">по фактам создания препятствий должностным лицам Контрольно-счетной палаты 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информации. </w:t>
      </w:r>
    </w:p>
    <w:p w:rsidR="00AA437B" w:rsidRDefault="001F52DC" w:rsidP="00F47957">
      <w:pPr>
        <w:tabs>
          <w:tab w:val="left" w:pos="0"/>
        </w:tabs>
        <w:ind w:firstLine="697"/>
        <w:jc w:val="both"/>
        <w:rPr>
          <w:rFonts w:cs="Times New Roman CYR"/>
          <w:szCs w:val="28"/>
        </w:rPr>
      </w:pPr>
      <w:r w:rsidRPr="00961173">
        <w:rPr>
          <w:bCs w:val="0"/>
          <w:szCs w:val="28"/>
        </w:rPr>
        <w:t xml:space="preserve">Составленный акт </w:t>
      </w:r>
      <w:r w:rsidRPr="00961173">
        <w:rPr>
          <w:szCs w:val="28"/>
        </w:rPr>
        <w:t>по фактам создания препятствий должностным лицам Контрольно-счетной палаты в проведении контрольного мероприятия направляется председателю Контрольно-счетной палаты для принятия мер</w:t>
      </w:r>
      <w:r w:rsidR="00DD5368" w:rsidRPr="00DD5368">
        <w:rPr>
          <w:rFonts w:cs="Times New Roman CYR"/>
          <w:szCs w:val="28"/>
        </w:rPr>
        <w:t xml:space="preserve"> </w:t>
      </w:r>
      <w:r w:rsidR="00DD5368" w:rsidRPr="00591FA3">
        <w:rPr>
          <w:rFonts w:cs="Times New Roman CYR"/>
          <w:szCs w:val="28"/>
        </w:rPr>
        <w:t xml:space="preserve">в соответствии с </w:t>
      </w:r>
      <w:r w:rsidR="00FD106B">
        <w:rPr>
          <w:rFonts w:cs="Times New Roman CYR"/>
          <w:szCs w:val="28"/>
        </w:rPr>
        <w:t xml:space="preserve"> законодательством Российской Федерации и края.</w:t>
      </w:r>
    </w:p>
    <w:p w:rsidR="001F52DC" w:rsidRPr="00591FA3" w:rsidRDefault="00F47957" w:rsidP="00593E11">
      <w:pPr>
        <w:pStyle w:val="western"/>
        <w:spacing w:before="0" w:beforeAutospacing="0" w:after="0"/>
        <w:ind w:firstLine="691"/>
        <w:jc w:val="both"/>
      </w:pPr>
      <w:r>
        <w:t>3</w:t>
      </w:r>
      <w:r w:rsidR="00AA437B">
        <w:t xml:space="preserve">. </w:t>
      </w:r>
      <w:r w:rsidR="00AA437B" w:rsidRPr="00F81D9F">
        <w:t>В случае непредставления или задержки с представлением необходимых документов для проведения проверки руководитель контрольного мероприятия по согласованию с председателем Контрольно-счетной палаты принимает решение о приостановлении проверки, о переносе срока проведения проверки либо ее проведении по имеющимся документам.</w:t>
      </w:r>
    </w:p>
    <w:p w:rsidR="00B21C02" w:rsidRPr="00591FA3" w:rsidRDefault="00F47957" w:rsidP="00F47957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4</w:t>
      </w:r>
      <w:r w:rsidR="00B21C02" w:rsidRPr="00591FA3">
        <w:rPr>
          <w:bCs w:val="0"/>
          <w:szCs w:val="28"/>
        </w:rPr>
        <w:t>.</w:t>
      </w:r>
      <w:r w:rsidR="00EF7A08">
        <w:rPr>
          <w:bCs w:val="0"/>
          <w:szCs w:val="28"/>
        </w:rPr>
        <w:t xml:space="preserve"> При отсутствии или </w:t>
      </w:r>
      <w:r w:rsidR="008F1EC9">
        <w:rPr>
          <w:bCs w:val="0"/>
          <w:szCs w:val="28"/>
        </w:rPr>
        <w:t>ненадлежащем ведении</w:t>
      </w:r>
      <w:r w:rsidR="00B21C02" w:rsidRPr="00591FA3">
        <w:rPr>
          <w:bCs w:val="0"/>
          <w:szCs w:val="28"/>
        </w:rPr>
        <w:t xml:space="preserve"> </w:t>
      </w:r>
      <w:r w:rsidR="007656EC">
        <w:rPr>
          <w:bCs w:val="0"/>
          <w:szCs w:val="28"/>
        </w:rPr>
        <w:t>бюджетного (</w:t>
      </w:r>
      <w:r w:rsidR="00B21C02" w:rsidRPr="00591FA3">
        <w:rPr>
          <w:bCs w:val="0"/>
          <w:szCs w:val="28"/>
        </w:rPr>
        <w:t>бухгалтерского</w:t>
      </w:r>
      <w:r w:rsidR="007656EC">
        <w:rPr>
          <w:bCs w:val="0"/>
          <w:szCs w:val="28"/>
        </w:rPr>
        <w:t>)</w:t>
      </w:r>
      <w:r w:rsidR="00B21C02" w:rsidRPr="00591FA3">
        <w:rPr>
          <w:bCs w:val="0"/>
          <w:szCs w:val="28"/>
        </w:rPr>
        <w:t xml:space="preserve"> учета на проверяемом объекте </w:t>
      </w:r>
      <w:r w:rsidR="008820A3" w:rsidRPr="00591FA3">
        <w:rPr>
          <w:bCs w:val="0"/>
          <w:szCs w:val="28"/>
        </w:rPr>
        <w:t>должностное лицо, осуществляющее проверку,</w:t>
      </w:r>
      <w:r w:rsidR="00B21C02" w:rsidRPr="00591FA3">
        <w:rPr>
          <w:bCs w:val="0"/>
          <w:szCs w:val="28"/>
        </w:rPr>
        <w:t xml:space="preserve"> информирует</w:t>
      </w:r>
      <w:r w:rsidR="008820A3" w:rsidRPr="00591FA3">
        <w:rPr>
          <w:bCs w:val="0"/>
          <w:szCs w:val="28"/>
        </w:rPr>
        <w:t xml:space="preserve"> об этом </w:t>
      </w:r>
      <w:r w:rsidR="00206B2B">
        <w:rPr>
          <w:bCs w:val="0"/>
          <w:szCs w:val="28"/>
        </w:rPr>
        <w:t xml:space="preserve">председателя </w:t>
      </w:r>
      <w:r w:rsidR="00206B2B" w:rsidRPr="00961173">
        <w:rPr>
          <w:szCs w:val="28"/>
        </w:rPr>
        <w:t>Контрольно-счетной палаты</w:t>
      </w:r>
      <w:r w:rsidR="00B21C02" w:rsidRPr="00591FA3">
        <w:rPr>
          <w:bCs w:val="0"/>
          <w:szCs w:val="28"/>
        </w:rPr>
        <w:t>.</w:t>
      </w:r>
    </w:p>
    <w:p w:rsidR="00CD4477" w:rsidRPr="00591FA3" w:rsidRDefault="00206B2B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Председатель</w:t>
      </w:r>
      <w:r w:rsidR="008F1EC9" w:rsidRPr="00591FA3">
        <w:rPr>
          <w:bCs w:val="0"/>
          <w:szCs w:val="28"/>
        </w:rPr>
        <w:t xml:space="preserve"> Контрольно-счетной палаты</w:t>
      </w:r>
      <w:r w:rsidR="008F1EC9">
        <w:rPr>
          <w:bCs w:val="0"/>
          <w:szCs w:val="28"/>
        </w:rPr>
        <w:t xml:space="preserve"> принимает решение</w:t>
      </w:r>
      <w:r w:rsidR="008F1EC9" w:rsidRPr="00591FA3">
        <w:rPr>
          <w:bCs w:val="0"/>
          <w:szCs w:val="28"/>
        </w:rPr>
        <w:t xml:space="preserve"> </w:t>
      </w:r>
      <w:r w:rsidR="008F1EC9">
        <w:rPr>
          <w:bCs w:val="0"/>
          <w:szCs w:val="28"/>
        </w:rPr>
        <w:t>о приостановлении проверки либо ее</w:t>
      </w:r>
      <w:r w:rsidR="00B21C02" w:rsidRPr="00591FA3">
        <w:rPr>
          <w:bCs w:val="0"/>
          <w:szCs w:val="28"/>
        </w:rPr>
        <w:t xml:space="preserve"> проведении </w:t>
      </w:r>
      <w:r w:rsidR="008F1EC9">
        <w:rPr>
          <w:bCs w:val="0"/>
          <w:szCs w:val="28"/>
        </w:rPr>
        <w:t>по имеющимся документам</w:t>
      </w:r>
      <w:r w:rsidR="00B21C02" w:rsidRPr="00591FA3">
        <w:rPr>
          <w:bCs w:val="0"/>
          <w:szCs w:val="28"/>
        </w:rPr>
        <w:t>.</w:t>
      </w:r>
    </w:p>
    <w:p w:rsidR="00533E02" w:rsidRPr="00591FA3" w:rsidRDefault="00F47957" w:rsidP="001B3968">
      <w:pPr>
        <w:tabs>
          <w:tab w:val="left" w:pos="0"/>
        </w:tabs>
        <w:ind w:firstLine="697"/>
        <w:jc w:val="both"/>
        <w:rPr>
          <w:szCs w:val="28"/>
        </w:rPr>
      </w:pPr>
      <w:r>
        <w:rPr>
          <w:bCs w:val="0"/>
          <w:szCs w:val="28"/>
        </w:rPr>
        <w:t>5</w:t>
      </w:r>
      <w:r w:rsidR="007D7926" w:rsidRPr="00591FA3">
        <w:rPr>
          <w:bCs w:val="0"/>
          <w:szCs w:val="28"/>
        </w:rPr>
        <w:t xml:space="preserve">. </w:t>
      </w:r>
      <w:r w:rsidR="00AA437B">
        <w:rPr>
          <w:szCs w:val="28"/>
        </w:rPr>
        <w:t>По результатам контрольного мероприятия</w:t>
      </w:r>
      <w:r w:rsidR="00533E02" w:rsidRPr="00591FA3">
        <w:rPr>
          <w:szCs w:val="28"/>
        </w:rPr>
        <w:t xml:space="preserve">  оформляется акт, в котором фиксируются факты выявленных нарушений и недостатков в </w:t>
      </w:r>
      <w:r w:rsidR="00AA437B">
        <w:rPr>
          <w:szCs w:val="28"/>
        </w:rPr>
        <w:t>деятельности объекта</w:t>
      </w:r>
      <w:r w:rsidR="00533E02" w:rsidRPr="00591FA3">
        <w:rPr>
          <w:szCs w:val="28"/>
        </w:rPr>
        <w:t xml:space="preserve"> контрольного мероприятия,</w:t>
      </w:r>
      <w:r w:rsidR="006D640E">
        <w:rPr>
          <w:szCs w:val="28"/>
        </w:rPr>
        <w:t xml:space="preserve"> </w:t>
      </w:r>
      <w:r w:rsidR="00533E02" w:rsidRPr="00591FA3">
        <w:rPr>
          <w:szCs w:val="28"/>
        </w:rPr>
        <w:t xml:space="preserve">а также приводятся соответствующие доказательства их наличия, полученные в ходе проверки. </w:t>
      </w:r>
    </w:p>
    <w:p w:rsidR="006F5552" w:rsidRDefault="00F47957" w:rsidP="001B3968">
      <w:pPr>
        <w:autoSpaceDE w:val="0"/>
        <w:autoSpaceDN w:val="0"/>
        <w:adjustRightInd w:val="0"/>
        <w:ind w:firstLine="697"/>
        <w:jc w:val="both"/>
        <w:rPr>
          <w:szCs w:val="28"/>
        </w:rPr>
      </w:pPr>
      <w:r>
        <w:rPr>
          <w:szCs w:val="28"/>
        </w:rPr>
        <w:t>6</w:t>
      </w:r>
      <w:r w:rsidR="007F39FD" w:rsidRPr="00591FA3">
        <w:rPr>
          <w:szCs w:val="28"/>
        </w:rPr>
        <w:t xml:space="preserve">. </w:t>
      </w:r>
      <w:r w:rsidR="00533E02" w:rsidRPr="00591FA3">
        <w:rPr>
          <w:szCs w:val="28"/>
        </w:rPr>
        <w:t>Порядок</w:t>
      </w:r>
      <w:r w:rsidR="00AA437B">
        <w:rPr>
          <w:szCs w:val="28"/>
        </w:rPr>
        <w:t xml:space="preserve"> оформления,</w:t>
      </w:r>
      <w:r w:rsidR="00533E02" w:rsidRPr="00591FA3">
        <w:rPr>
          <w:szCs w:val="28"/>
        </w:rPr>
        <w:t xml:space="preserve"> содержание</w:t>
      </w:r>
      <w:r w:rsidR="00AA437B">
        <w:rPr>
          <w:szCs w:val="28"/>
        </w:rPr>
        <w:t xml:space="preserve"> и подписания  акта</w:t>
      </w:r>
      <w:r w:rsidR="00533E02" w:rsidRPr="00591FA3">
        <w:rPr>
          <w:szCs w:val="28"/>
        </w:rPr>
        <w:t>,</w:t>
      </w:r>
      <w:r w:rsidR="000568F1">
        <w:rPr>
          <w:szCs w:val="28"/>
        </w:rPr>
        <w:t xml:space="preserve"> </w:t>
      </w:r>
      <w:r w:rsidR="00AA437B">
        <w:rPr>
          <w:szCs w:val="28"/>
        </w:rPr>
        <w:t>составленного по результатам контрольного мероприятия</w:t>
      </w:r>
      <w:r w:rsidR="00BF4499">
        <w:rPr>
          <w:szCs w:val="28"/>
        </w:rPr>
        <w:t xml:space="preserve">, </w:t>
      </w:r>
      <w:r w:rsidR="00AA437B">
        <w:rPr>
          <w:szCs w:val="28"/>
        </w:rPr>
        <w:t xml:space="preserve"> </w:t>
      </w:r>
      <w:r w:rsidR="00533E02" w:rsidRPr="00591FA3">
        <w:rPr>
          <w:szCs w:val="28"/>
        </w:rPr>
        <w:t>устанавливается стан</w:t>
      </w:r>
      <w:r w:rsidR="00206B2B">
        <w:rPr>
          <w:szCs w:val="28"/>
        </w:rPr>
        <w:t>дартом внешнего муниципального</w:t>
      </w:r>
      <w:r w:rsidR="00533E02" w:rsidRPr="00591FA3">
        <w:rPr>
          <w:szCs w:val="28"/>
        </w:rPr>
        <w:t xml:space="preserve"> финансового кон</w:t>
      </w:r>
      <w:r w:rsidR="007F39FD">
        <w:rPr>
          <w:szCs w:val="28"/>
        </w:rPr>
        <w:t>троля Контрольно-счетной палаты.</w:t>
      </w:r>
      <w:r w:rsidR="00533E02" w:rsidRPr="00591FA3">
        <w:rPr>
          <w:szCs w:val="28"/>
        </w:rPr>
        <w:t xml:space="preserve"> </w:t>
      </w:r>
    </w:p>
    <w:p w:rsidR="001F52DC" w:rsidRPr="006F2A99" w:rsidRDefault="001F52DC" w:rsidP="001B3968">
      <w:pPr>
        <w:autoSpaceDE w:val="0"/>
        <w:autoSpaceDN w:val="0"/>
        <w:adjustRightInd w:val="0"/>
        <w:ind w:firstLine="697"/>
        <w:jc w:val="both"/>
        <w:rPr>
          <w:sz w:val="16"/>
          <w:szCs w:val="16"/>
        </w:rPr>
      </w:pPr>
    </w:p>
    <w:p w:rsidR="00533E02" w:rsidRDefault="00E00477" w:rsidP="001B3968">
      <w:pPr>
        <w:ind w:firstLine="697"/>
        <w:jc w:val="both"/>
        <w:rPr>
          <w:szCs w:val="28"/>
        </w:rPr>
      </w:pPr>
      <w:bookmarkStart w:id="3" w:name="_Toc518912258"/>
      <w:r>
        <w:rPr>
          <w:szCs w:val="28"/>
        </w:rPr>
        <w:t>Статья 11.</w:t>
      </w:r>
      <w:r w:rsidR="00533E02" w:rsidRPr="0094258E">
        <w:rPr>
          <w:szCs w:val="28"/>
        </w:rPr>
        <w:t xml:space="preserve"> Порядок принятия решений по результатам контрольных мероприятий </w:t>
      </w:r>
      <w:bookmarkEnd w:id="3"/>
      <w:r w:rsidR="007F39FD">
        <w:rPr>
          <w:szCs w:val="28"/>
        </w:rPr>
        <w:t>Контрольно-счетной палаты</w:t>
      </w:r>
    </w:p>
    <w:p w:rsidR="00E56D76" w:rsidRPr="00E56D76" w:rsidRDefault="00E56D76" w:rsidP="001B3968">
      <w:pPr>
        <w:ind w:firstLine="697"/>
        <w:jc w:val="both"/>
        <w:rPr>
          <w:sz w:val="16"/>
          <w:szCs w:val="16"/>
        </w:rPr>
      </w:pPr>
    </w:p>
    <w:p w:rsidR="00942325" w:rsidRPr="000568F1" w:rsidRDefault="007656EC" w:rsidP="000568F1">
      <w:pPr>
        <w:widowControl w:val="0"/>
        <w:tabs>
          <w:tab w:val="left" w:pos="283"/>
        </w:tabs>
        <w:ind w:firstLine="697"/>
        <w:jc w:val="both"/>
        <w:rPr>
          <w:bCs w:val="0"/>
          <w:szCs w:val="28"/>
        </w:rPr>
      </w:pPr>
      <w:bookmarkStart w:id="4" w:name="_Toc518912259"/>
      <w:r>
        <w:rPr>
          <w:bCs w:val="0"/>
          <w:szCs w:val="28"/>
        </w:rPr>
        <w:t xml:space="preserve">1. </w:t>
      </w:r>
      <w:proofErr w:type="gramStart"/>
      <w:r>
        <w:rPr>
          <w:bCs w:val="0"/>
          <w:szCs w:val="28"/>
        </w:rPr>
        <w:t>По результатам</w:t>
      </w:r>
      <w:r w:rsidR="00BD151F" w:rsidRPr="00591FA3">
        <w:rPr>
          <w:bCs w:val="0"/>
          <w:szCs w:val="28"/>
        </w:rPr>
        <w:t xml:space="preserve"> контрольного мероприятия </w:t>
      </w:r>
      <w:r>
        <w:rPr>
          <w:bCs w:val="0"/>
          <w:szCs w:val="28"/>
        </w:rPr>
        <w:t>руководитель контрольного мероприятия</w:t>
      </w:r>
      <w:r w:rsidR="00BD151F" w:rsidRPr="00591FA3">
        <w:rPr>
          <w:bCs w:val="0"/>
          <w:szCs w:val="28"/>
        </w:rPr>
        <w:t xml:space="preserve"> </w:t>
      </w:r>
      <w:r w:rsidR="000568F1">
        <w:rPr>
          <w:bCs w:val="0"/>
          <w:szCs w:val="28"/>
        </w:rPr>
        <w:t xml:space="preserve">оформляет отчет по </w:t>
      </w:r>
      <w:r w:rsidR="000568F1">
        <w:rPr>
          <w:szCs w:val="28"/>
        </w:rPr>
        <w:t>форме,</w:t>
      </w:r>
      <w:r w:rsidR="00E9029B" w:rsidRPr="00591FA3">
        <w:rPr>
          <w:szCs w:val="28"/>
        </w:rPr>
        <w:t xml:space="preserve"> </w:t>
      </w:r>
      <w:r w:rsidR="000568F1">
        <w:rPr>
          <w:szCs w:val="28"/>
        </w:rPr>
        <w:t>установленной</w:t>
      </w:r>
      <w:r w:rsidR="00E9029B" w:rsidRPr="00591FA3">
        <w:rPr>
          <w:szCs w:val="28"/>
        </w:rPr>
        <w:t xml:space="preserve"> стандартом внешнего </w:t>
      </w:r>
      <w:r w:rsidR="00206B2B">
        <w:rPr>
          <w:szCs w:val="28"/>
        </w:rPr>
        <w:t>муниципального</w:t>
      </w:r>
      <w:r w:rsidR="00E9029B" w:rsidRPr="00591FA3">
        <w:rPr>
          <w:szCs w:val="28"/>
        </w:rPr>
        <w:t xml:space="preserve"> финансового кон</w:t>
      </w:r>
      <w:r>
        <w:rPr>
          <w:szCs w:val="28"/>
        </w:rPr>
        <w:t xml:space="preserve">троля Контрольно-счетной палаты, в срок установленный приказом Контрольно-счетной палаты и представляет его на рассмотрение председателя. </w:t>
      </w:r>
      <w:proofErr w:type="gramEnd"/>
    </w:p>
    <w:p w:rsidR="00BD151F" w:rsidRDefault="00F47957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2</w:t>
      </w:r>
      <w:r w:rsidR="00BD151F" w:rsidRPr="00591FA3">
        <w:rPr>
          <w:szCs w:val="28"/>
        </w:rPr>
        <w:t xml:space="preserve">. </w:t>
      </w:r>
      <w:r w:rsidR="00D36592">
        <w:rPr>
          <w:szCs w:val="28"/>
        </w:rPr>
        <w:t xml:space="preserve"> </w:t>
      </w:r>
      <w:r w:rsidR="00BD151F" w:rsidRPr="00591FA3">
        <w:rPr>
          <w:szCs w:val="28"/>
        </w:rPr>
        <w:t>Отчет по резуль</w:t>
      </w:r>
      <w:r w:rsidR="008E1D3A">
        <w:rPr>
          <w:szCs w:val="28"/>
        </w:rPr>
        <w:t xml:space="preserve">татам </w:t>
      </w:r>
      <w:proofErr w:type="gramStart"/>
      <w:r w:rsidR="008E1D3A">
        <w:rPr>
          <w:szCs w:val="28"/>
        </w:rPr>
        <w:t xml:space="preserve">контрольного </w:t>
      </w:r>
      <w:r w:rsidR="00FE40CD">
        <w:rPr>
          <w:szCs w:val="28"/>
        </w:rPr>
        <w:t xml:space="preserve"> </w:t>
      </w:r>
      <w:r w:rsidR="008E1D3A">
        <w:rPr>
          <w:szCs w:val="28"/>
        </w:rPr>
        <w:t>мероприятия</w:t>
      </w:r>
      <w:r w:rsidR="007656EC">
        <w:rPr>
          <w:szCs w:val="28"/>
        </w:rPr>
        <w:t>, про</w:t>
      </w:r>
      <w:r w:rsidR="007A5032">
        <w:rPr>
          <w:szCs w:val="28"/>
        </w:rPr>
        <w:t xml:space="preserve">веденного в органе местного самоуправления </w:t>
      </w:r>
      <w:r>
        <w:rPr>
          <w:szCs w:val="28"/>
        </w:rPr>
        <w:t xml:space="preserve"> </w:t>
      </w:r>
      <w:r w:rsidR="008E1D3A">
        <w:rPr>
          <w:szCs w:val="28"/>
        </w:rPr>
        <w:t>направляется</w:t>
      </w:r>
      <w:proofErr w:type="gramEnd"/>
      <w:r w:rsidR="008E1D3A">
        <w:rPr>
          <w:szCs w:val="28"/>
        </w:rPr>
        <w:t xml:space="preserve"> главе </w:t>
      </w:r>
      <w:r w:rsidR="00D36592">
        <w:rPr>
          <w:szCs w:val="28"/>
        </w:rPr>
        <w:t>администрации городского поселения</w:t>
      </w:r>
      <w:r w:rsidR="00BD151F" w:rsidRPr="00591FA3">
        <w:rPr>
          <w:szCs w:val="28"/>
        </w:rPr>
        <w:t>.</w:t>
      </w:r>
    </w:p>
    <w:p w:rsidR="007A5032" w:rsidRDefault="007A5032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3.</w:t>
      </w:r>
      <w:r w:rsidRPr="007A5032">
        <w:rPr>
          <w:szCs w:val="28"/>
        </w:rPr>
        <w:t xml:space="preserve"> </w:t>
      </w:r>
      <w:r w:rsidRPr="00591FA3">
        <w:rPr>
          <w:szCs w:val="28"/>
        </w:rPr>
        <w:t>Отчет по резуль</w:t>
      </w:r>
      <w:r>
        <w:rPr>
          <w:szCs w:val="28"/>
        </w:rPr>
        <w:t xml:space="preserve">татам контрольного мероприятия в </w:t>
      </w:r>
      <w:r w:rsidR="00595C40">
        <w:rPr>
          <w:szCs w:val="28"/>
        </w:rPr>
        <w:t>муниципальных</w:t>
      </w:r>
      <w:r>
        <w:rPr>
          <w:szCs w:val="28"/>
        </w:rPr>
        <w:t xml:space="preserve"> учреждениях</w:t>
      </w:r>
      <w:r w:rsidR="00595C40">
        <w:rPr>
          <w:szCs w:val="28"/>
        </w:rPr>
        <w:t xml:space="preserve"> направляется главному распорядителю бюджетных средств, в ведении которых находятся данные учреждения.</w:t>
      </w:r>
    </w:p>
    <w:p w:rsidR="00BD151F" w:rsidRDefault="00F47957" w:rsidP="00F47957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t xml:space="preserve"> </w:t>
      </w:r>
      <w:r w:rsidR="00595C40">
        <w:rPr>
          <w:szCs w:val="28"/>
        </w:rPr>
        <w:t>4</w:t>
      </w:r>
      <w:r w:rsidR="00BD151F" w:rsidRPr="00591FA3">
        <w:rPr>
          <w:szCs w:val="28"/>
        </w:rPr>
        <w:t xml:space="preserve">. Отчет по результатам контрольного мероприятия, проведенного в соответствии с поручениями </w:t>
      </w:r>
      <w:r w:rsidR="008E1D3A">
        <w:rPr>
          <w:szCs w:val="28"/>
        </w:rPr>
        <w:t>Со</w:t>
      </w:r>
      <w:r w:rsidR="005D373C">
        <w:rPr>
          <w:szCs w:val="28"/>
        </w:rPr>
        <w:t>вета</w:t>
      </w:r>
      <w:r w:rsidR="008E1D3A">
        <w:rPr>
          <w:szCs w:val="28"/>
        </w:rPr>
        <w:t xml:space="preserve"> депутатов</w:t>
      </w:r>
      <w:r w:rsidR="00BD151F" w:rsidRPr="00591FA3">
        <w:rPr>
          <w:szCs w:val="28"/>
        </w:rPr>
        <w:t>, предложени</w:t>
      </w:r>
      <w:r w:rsidR="008E1D3A">
        <w:rPr>
          <w:szCs w:val="28"/>
        </w:rPr>
        <w:t xml:space="preserve">ями и запросами главы </w:t>
      </w:r>
      <w:r w:rsidR="001C0D77">
        <w:rPr>
          <w:szCs w:val="28"/>
        </w:rPr>
        <w:t>администрации городского поселения</w:t>
      </w:r>
      <w:r w:rsidR="00BD151F" w:rsidRPr="00591FA3">
        <w:rPr>
          <w:szCs w:val="28"/>
        </w:rPr>
        <w:t xml:space="preserve"> направляется органу, инициировавшему проведение контрольного мероприятия.</w:t>
      </w:r>
    </w:p>
    <w:p w:rsidR="002840A9" w:rsidRPr="00591FA3" w:rsidRDefault="00595C40" w:rsidP="00F47957">
      <w:pPr>
        <w:pStyle w:val="western"/>
        <w:spacing w:before="0" w:beforeAutospacing="0" w:after="0"/>
        <w:ind w:firstLine="697"/>
        <w:jc w:val="both"/>
      </w:pPr>
      <w:r>
        <w:t>5</w:t>
      </w:r>
      <w:r w:rsidR="002840A9" w:rsidRPr="00F47957">
        <w:t>. В случае обнаружения фактов, в которых усматриваются признаки преступления или коррупционного правонарушения, установившее их должностное лицо Контрольно-счётной палаты незамедлительно (в течение 24 часов) передает председателю Контрольно-счётной палаты служебную записку с описанием установленных фактов и копиями подтверждающих их документов. Председатель палаты не позднее следующего рабочего дня с момента получения служебной записки принимает решение о передаче информации в правоохранит</w:t>
      </w:r>
      <w:r w:rsidR="00173DE4" w:rsidRPr="00F47957">
        <w:t xml:space="preserve">ельные органы и главе </w:t>
      </w:r>
      <w:r w:rsidR="0008157D">
        <w:t>администрации городского поселения</w:t>
      </w:r>
      <w:r w:rsidR="002840A9" w:rsidRPr="00F47957">
        <w:t xml:space="preserve"> либо дает указание о получении (подготовке) дополнительной информации, документов, материалов. Порядок передачи информации в правоохранительные органы может устанавливаться соглашениями Контрольно-счётной палаты с соответствующими правоохранительными органами либо запросами указанных органов</w:t>
      </w:r>
      <w:r w:rsidR="002840A9" w:rsidRPr="00F47957">
        <w:rPr>
          <w:sz w:val="24"/>
          <w:szCs w:val="24"/>
        </w:rPr>
        <w:t>.</w:t>
      </w:r>
    </w:p>
    <w:p w:rsidR="006F5552" w:rsidRPr="00591FA3" w:rsidRDefault="00595C40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lastRenderedPageBreak/>
        <w:t>6</w:t>
      </w:r>
      <w:r w:rsidR="006F5552" w:rsidRPr="00F47957">
        <w:rPr>
          <w:szCs w:val="28"/>
        </w:rPr>
        <w:t>.</w:t>
      </w:r>
      <w:r w:rsidR="006F5552" w:rsidRPr="00591FA3">
        <w:rPr>
          <w:szCs w:val="28"/>
        </w:rPr>
        <w:t xml:space="preserve"> </w:t>
      </w:r>
      <w:proofErr w:type="gramStart"/>
      <w:r w:rsidR="006F5552" w:rsidRPr="00591FA3">
        <w:rPr>
          <w:szCs w:val="28"/>
        </w:rPr>
        <w:t>По результатам проведенного контрольного меропри</w:t>
      </w:r>
      <w:r w:rsidR="0016067A">
        <w:rPr>
          <w:szCs w:val="28"/>
        </w:rPr>
        <w:t xml:space="preserve">ятия Контрольно-счетная палата </w:t>
      </w:r>
      <w:r w:rsidR="002840A9">
        <w:rPr>
          <w:szCs w:val="28"/>
        </w:rPr>
        <w:t xml:space="preserve"> вносит </w:t>
      </w:r>
      <w:r w:rsidR="00FB0257">
        <w:rPr>
          <w:szCs w:val="28"/>
        </w:rPr>
        <w:t>в</w:t>
      </w:r>
      <w:r w:rsidR="006F5552" w:rsidRPr="00591FA3">
        <w:rPr>
          <w:szCs w:val="28"/>
        </w:rPr>
        <w:t xml:space="preserve">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нанесению материального ущерба </w:t>
      </w:r>
      <w:r w:rsidR="008C2029">
        <w:rPr>
          <w:szCs w:val="28"/>
        </w:rPr>
        <w:t>городу</w:t>
      </w:r>
      <w:r w:rsidR="006F5552" w:rsidRPr="00591FA3">
        <w:rPr>
          <w:szCs w:val="28"/>
        </w:rPr>
        <w:t>, муниципальному образованию или возмещению причиненного вреда, по привлечению должностных лиц, виновных в допущенных нарушениях, а также мер по пресечению, устранению и предупреждению</w:t>
      </w:r>
      <w:proofErr w:type="gramEnd"/>
      <w:r w:rsidR="006F5552" w:rsidRPr="00591FA3">
        <w:rPr>
          <w:szCs w:val="28"/>
        </w:rPr>
        <w:t xml:space="preserve"> нарушений.</w:t>
      </w:r>
      <w:r w:rsidR="005D7183">
        <w:rPr>
          <w:szCs w:val="28"/>
        </w:rPr>
        <w:t xml:space="preserve"> </w:t>
      </w:r>
    </w:p>
    <w:p w:rsidR="006F5552" w:rsidRPr="00591FA3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В представлении Контрольно-счетной палаты отражаются:</w:t>
      </w:r>
    </w:p>
    <w:p w:rsidR="002840A9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 xml:space="preserve">нарушения, выявленные в </w:t>
      </w:r>
      <w:r w:rsidR="002840A9">
        <w:rPr>
          <w:bCs w:val="0"/>
          <w:szCs w:val="28"/>
        </w:rPr>
        <w:t>ходе контрольного мероприятия;</w:t>
      </w:r>
    </w:p>
    <w:p w:rsidR="006F5552" w:rsidRPr="00591FA3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предложения по устранению выявленных нарушений;</w:t>
      </w:r>
    </w:p>
    <w:p w:rsidR="00427261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сроки принятия мер по устранению</w:t>
      </w:r>
      <w:r w:rsidR="00427261">
        <w:rPr>
          <w:bCs w:val="0"/>
          <w:szCs w:val="28"/>
        </w:rPr>
        <w:t xml:space="preserve"> выявленных</w:t>
      </w:r>
      <w:r w:rsidRPr="00591FA3">
        <w:rPr>
          <w:bCs w:val="0"/>
          <w:szCs w:val="28"/>
        </w:rPr>
        <w:t xml:space="preserve"> нарушений</w:t>
      </w:r>
      <w:r w:rsidR="00427261">
        <w:rPr>
          <w:bCs w:val="0"/>
          <w:szCs w:val="28"/>
        </w:rPr>
        <w:t>;</w:t>
      </w:r>
    </w:p>
    <w:p w:rsidR="00F66FEA" w:rsidRDefault="00427261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срок предоставления информации должностному лицу, направившему представление о принятии мер по устранению перечисленных в представлении нарушений</w:t>
      </w:r>
      <w:r w:rsidR="00F66FEA">
        <w:rPr>
          <w:bCs w:val="0"/>
          <w:szCs w:val="28"/>
        </w:rPr>
        <w:t>.</w:t>
      </w:r>
    </w:p>
    <w:p w:rsidR="005D7183" w:rsidRPr="005D7183" w:rsidRDefault="005D7183" w:rsidP="001B3968">
      <w:pPr>
        <w:autoSpaceDE w:val="0"/>
        <w:autoSpaceDN w:val="0"/>
        <w:adjustRightInd w:val="0"/>
        <w:ind w:firstLine="697"/>
        <w:jc w:val="both"/>
        <w:outlineLvl w:val="1"/>
        <w:rPr>
          <w:szCs w:val="28"/>
        </w:rPr>
      </w:pPr>
      <w:r>
        <w:rPr>
          <w:szCs w:val="28"/>
        </w:rPr>
        <w:t>Представ</w:t>
      </w:r>
      <w:r w:rsidR="002840A9">
        <w:rPr>
          <w:szCs w:val="28"/>
        </w:rPr>
        <w:t>ления направляются в проверяемые органы и организации и их должностным лицам в течени</w:t>
      </w:r>
      <w:r w:rsidR="009D1821">
        <w:rPr>
          <w:szCs w:val="28"/>
        </w:rPr>
        <w:t>е</w:t>
      </w:r>
      <w:r w:rsidR="002840A9">
        <w:rPr>
          <w:szCs w:val="28"/>
        </w:rPr>
        <w:t xml:space="preserve"> десяти календарных дней со дня утверждения отчета о результатах контрольного меропр</w:t>
      </w:r>
      <w:r w:rsidR="00F71D92">
        <w:rPr>
          <w:szCs w:val="28"/>
        </w:rPr>
        <w:t>и</w:t>
      </w:r>
      <w:r w:rsidR="002840A9">
        <w:rPr>
          <w:szCs w:val="28"/>
        </w:rPr>
        <w:t>ятия</w:t>
      </w:r>
      <w:r>
        <w:rPr>
          <w:szCs w:val="28"/>
        </w:rPr>
        <w:t>.</w:t>
      </w:r>
    </w:p>
    <w:p w:rsidR="006F5552" w:rsidRPr="00591FA3" w:rsidRDefault="00D3674A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7</w:t>
      </w:r>
      <w:r w:rsidR="006F5552" w:rsidRPr="00591FA3">
        <w:rPr>
          <w:bCs w:val="0"/>
          <w:szCs w:val="28"/>
        </w:rPr>
        <w:t>. При выявлении на проверяемых объектах нарушений</w:t>
      </w:r>
      <w:r w:rsidR="006F5552" w:rsidRPr="00591FA3">
        <w:rPr>
          <w:szCs w:val="28"/>
        </w:rPr>
        <w:t xml:space="preserve">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</w:t>
      </w:r>
      <w:r w:rsidR="006F5552" w:rsidRPr="00591FA3">
        <w:rPr>
          <w:bCs w:val="0"/>
          <w:szCs w:val="28"/>
        </w:rPr>
        <w:t>обязательное для исполнения предписание.</w:t>
      </w:r>
    </w:p>
    <w:p w:rsidR="006F5552" w:rsidRPr="00591FA3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В предписании Контрольно-счетной палаты отражаются:</w:t>
      </w:r>
    </w:p>
    <w:p w:rsidR="006F5552" w:rsidRPr="00591FA3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 xml:space="preserve">нарушения, выявленные в </w:t>
      </w:r>
      <w:r w:rsidR="002840A9">
        <w:rPr>
          <w:bCs w:val="0"/>
          <w:szCs w:val="28"/>
        </w:rPr>
        <w:t>ходе</w:t>
      </w:r>
      <w:r w:rsidRPr="00591FA3">
        <w:rPr>
          <w:bCs w:val="0"/>
          <w:szCs w:val="28"/>
        </w:rPr>
        <w:t xml:space="preserve"> проведения контрольного мероприятия;</w:t>
      </w:r>
    </w:p>
    <w:p w:rsidR="006F5552" w:rsidRPr="00591FA3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требования по устранению выявленных нарушений;</w:t>
      </w:r>
    </w:p>
    <w:p w:rsidR="006F5552" w:rsidRDefault="006F5552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 w:rsidRPr="00591FA3">
        <w:rPr>
          <w:bCs w:val="0"/>
          <w:szCs w:val="28"/>
        </w:rPr>
        <w:t>сроки принятия мер по устранению нарушений</w:t>
      </w:r>
      <w:r w:rsidR="00F66FEA">
        <w:rPr>
          <w:bCs w:val="0"/>
          <w:szCs w:val="28"/>
        </w:rPr>
        <w:t xml:space="preserve">. </w:t>
      </w:r>
    </w:p>
    <w:p w:rsidR="006F5552" w:rsidRPr="00591FA3" w:rsidRDefault="006F5552" w:rsidP="001B3968">
      <w:pPr>
        <w:tabs>
          <w:tab w:val="num" w:pos="0"/>
          <w:tab w:val="num" w:pos="1701"/>
        </w:tabs>
        <w:ind w:firstLine="697"/>
        <w:jc w:val="both"/>
        <w:rPr>
          <w:szCs w:val="28"/>
        </w:rPr>
      </w:pPr>
      <w:r w:rsidRPr="00591FA3">
        <w:rPr>
          <w:szCs w:val="28"/>
        </w:rPr>
        <w:t>Представление (предписание) Контрольно-счетной палаты подписывается председа</w:t>
      </w:r>
      <w:r w:rsidR="00FB0257">
        <w:rPr>
          <w:szCs w:val="28"/>
        </w:rPr>
        <w:t>телем Контрольно-счетной палаты.</w:t>
      </w:r>
    </w:p>
    <w:p w:rsidR="006F5552" w:rsidRPr="00961173" w:rsidRDefault="00D3674A" w:rsidP="001B3968">
      <w:pPr>
        <w:pStyle w:val="a7"/>
        <w:ind w:firstLine="697"/>
        <w:rPr>
          <w:sz w:val="28"/>
          <w:szCs w:val="28"/>
        </w:rPr>
      </w:pPr>
      <w:r>
        <w:rPr>
          <w:sz w:val="28"/>
          <w:szCs w:val="28"/>
        </w:rPr>
        <w:t>8</w:t>
      </w:r>
      <w:r w:rsidR="006F5552" w:rsidRPr="00961173">
        <w:rPr>
          <w:sz w:val="28"/>
          <w:szCs w:val="28"/>
        </w:rPr>
        <w:t>.</w:t>
      </w:r>
      <w:r w:rsidR="001A2054" w:rsidRPr="00961173">
        <w:rPr>
          <w:sz w:val="28"/>
          <w:szCs w:val="28"/>
        </w:rPr>
        <w:t xml:space="preserve"> </w:t>
      </w:r>
      <w:r w:rsidR="006F5552" w:rsidRPr="00961173">
        <w:rPr>
          <w:sz w:val="28"/>
          <w:szCs w:val="28"/>
        </w:rPr>
        <w:t>В случае изменения обстоятельств или при иной необходимости отмены ранее принятого предписания Контрольно-счетной палаты, должностное лицо, ответственное за проведение контрольного мероприятия, подготавливает на имя председателя Контрольно-счетной палаты письменное мотивированное предложение об отмене предписания Контрольно-счетной палаты.</w:t>
      </w:r>
    </w:p>
    <w:p w:rsidR="006F5552" w:rsidRPr="00591FA3" w:rsidRDefault="006F5552" w:rsidP="001B3968">
      <w:pPr>
        <w:pStyle w:val="a7"/>
        <w:ind w:firstLine="697"/>
        <w:rPr>
          <w:sz w:val="28"/>
          <w:szCs w:val="28"/>
        </w:rPr>
      </w:pPr>
      <w:r w:rsidRPr="00961173">
        <w:rPr>
          <w:sz w:val="28"/>
          <w:szCs w:val="28"/>
        </w:rPr>
        <w:t>Решение об отмене предписания или об оставлении предписания в силе п</w:t>
      </w:r>
      <w:r w:rsidR="001A2054" w:rsidRPr="00961173">
        <w:rPr>
          <w:sz w:val="28"/>
          <w:szCs w:val="28"/>
        </w:rPr>
        <w:t xml:space="preserve">ринимается </w:t>
      </w:r>
      <w:r w:rsidR="00FB0257">
        <w:rPr>
          <w:sz w:val="28"/>
          <w:szCs w:val="28"/>
        </w:rPr>
        <w:t>председателем</w:t>
      </w:r>
      <w:r w:rsidRPr="00961173">
        <w:rPr>
          <w:sz w:val="28"/>
          <w:szCs w:val="28"/>
        </w:rPr>
        <w:t>.</w:t>
      </w:r>
    </w:p>
    <w:p w:rsidR="006F5552" w:rsidRPr="00591FA3" w:rsidRDefault="00D3674A" w:rsidP="001B3968">
      <w:pPr>
        <w:pStyle w:val="a7"/>
        <w:ind w:firstLine="697"/>
        <w:rPr>
          <w:sz w:val="28"/>
          <w:szCs w:val="28"/>
        </w:rPr>
      </w:pPr>
      <w:r>
        <w:rPr>
          <w:sz w:val="28"/>
          <w:szCs w:val="28"/>
        </w:rPr>
        <w:t>9</w:t>
      </w:r>
      <w:r w:rsidR="00513A8B">
        <w:rPr>
          <w:sz w:val="28"/>
          <w:szCs w:val="28"/>
        </w:rPr>
        <w:t xml:space="preserve">. </w:t>
      </w:r>
      <w:r w:rsidR="006F5552" w:rsidRPr="00591FA3">
        <w:rPr>
          <w:sz w:val="28"/>
          <w:szCs w:val="28"/>
        </w:rPr>
        <w:t>В случае если судом принято решение об отмене предписания Контрольно-счетной палаты, должностное лицо, ответственное за проведение проверки</w:t>
      </w:r>
      <w:r w:rsidR="0022398D">
        <w:rPr>
          <w:sz w:val="28"/>
          <w:szCs w:val="28"/>
        </w:rPr>
        <w:t>,</w:t>
      </w:r>
      <w:r w:rsidR="006F5552" w:rsidRPr="00591FA3">
        <w:rPr>
          <w:sz w:val="28"/>
          <w:szCs w:val="28"/>
        </w:rPr>
        <w:t xml:space="preserve"> незамедлительно вно</w:t>
      </w:r>
      <w:r w:rsidR="002840A9">
        <w:rPr>
          <w:sz w:val="28"/>
          <w:szCs w:val="28"/>
        </w:rPr>
        <w:t xml:space="preserve">сит на рассмотрение </w:t>
      </w:r>
      <w:r w:rsidR="002840A9">
        <w:rPr>
          <w:sz w:val="28"/>
          <w:szCs w:val="28"/>
        </w:rPr>
        <w:lastRenderedPageBreak/>
        <w:t>председателю</w:t>
      </w:r>
      <w:r w:rsidR="006F5552" w:rsidRPr="00591FA3">
        <w:rPr>
          <w:sz w:val="28"/>
          <w:szCs w:val="28"/>
        </w:rPr>
        <w:t xml:space="preserve"> Контрольно-счетной палаты вопрос об отмене предписания, либо об обжаловании судебного решения.</w:t>
      </w:r>
    </w:p>
    <w:p w:rsidR="0022398D" w:rsidRDefault="00D3674A" w:rsidP="001B3968">
      <w:pPr>
        <w:tabs>
          <w:tab w:val="left" w:pos="0"/>
        </w:tabs>
        <w:ind w:firstLine="697"/>
        <w:jc w:val="both"/>
        <w:rPr>
          <w:bCs w:val="0"/>
          <w:szCs w:val="28"/>
        </w:rPr>
      </w:pPr>
      <w:r>
        <w:rPr>
          <w:bCs w:val="0"/>
          <w:szCs w:val="28"/>
        </w:rPr>
        <w:t>10</w:t>
      </w:r>
      <w:r w:rsidR="00593E11">
        <w:rPr>
          <w:bCs w:val="0"/>
          <w:szCs w:val="28"/>
        </w:rPr>
        <w:t xml:space="preserve">. </w:t>
      </w:r>
      <w:r w:rsidR="006F5552" w:rsidRPr="00591FA3">
        <w:rPr>
          <w:bCs w:val="0"/>
          <w:szCs w:val="28"/>
        </w:rPr>
        <w:t xml:space="preserve">Непосредственный </w:t>
      </w:r>
      <w:proofErr w:type="gramStart"/>
      <w:r w:rsidR="006F5552" w:rsidRPr="00591FA3">
        <w:rPr>
          <w:bCs w:val="0"/>
          <w:szCs w:val="28"/>
        </w:rPr>
        <w:t>контроль за</w:t>
      </w:r>
      <w:proofErr w:type="gramEnd"/>
      <w:r w:rsidR="006F5552" w:rsidRPr="00591FA3">
        <w:rPr>
          <w:bCs w:val="0"/>
          <w:szCs w:val="28"/>
        </w:rPr>
        <w:t xml:space="preserve"> исполнением представлений</w:t>
      </w:r>
      <w:r w:rsidR="005C57D6">
        <w:rPr>
          <w:bCs w:val="0"/>
          <w:szCs w:val="28"/>
        </w:rPr>
        <w:t xml:space="preserve"> </w:t>
      </w:r>
      <w:r w:rsidR="00F66FEA">
        <w:rPr>
          <w:bCs w:val="0"/>
          <w:szCs w:val="28"/>
        </w:rPr>
        <w:t>(</w:t>
      </w:r>
      <w:r w:rsidR="006F5552" w:rsidRPr="00591FA3">
        <w:rPr>
          <w:bCs w:val="0"/>
          <w:szCs w:val="28"/>
        </w:rPr>
        <w:t>предписаний</w:t>
      </w:r>
      <w:r w:rsidR="00F66FEA">
        <w:rPr>
          <w:bCs w:val="0"/>
          <w:szCs w:val="28"/>
        </w:rPr>
        <w:t>)</w:t>
      </w:r>
      <w:r w:rsidR="006F5552" w:rsidRPr="00591FA3">
        <w:rPr>
          <w:bCs w:val="0"/>
          <w:szCs w:val="28"/>
        </w:rPr>
        <w:t xml:space="preserve"> Контрольно-счетной палаты и реализацией содержащихся в них предложений, а также обращений в правоо</w:t>
      </w:r>
      <w:r w:rsidR="00FB0257">
        <w:rPr>
          <w:bCs w:val="0"/>
          <w:szCs w:val="28"/>
        </w:rPr>
        <w:t>хранительные органы  осуществляе</w:t>
      </w:r>
      <w:r w:rsidR="006F5552" w:rsidRPr="00591FA3">
        <w:rPr>
          <w:bCs w:val="0"/>
          <w:szCs w:val="28"/>
        </w:rPr>
        <w:t xml:space="preserve">т </w:t>
      </w:r>
      <w:r w:rsidR="00FB0257">
        <w:rPr>
          <w:bCs w:val="0"/>
          <w:szCs w:val="28"/>
        </w:rPr>
        <w:t>председатель</w:t>
      </w:r>
      <w:r w:rsidR="0022398D">
        <w:rPr>
          <w:bCs w:val="0"/>
          <w:szCs w:val="28"/>
        </w:rPr>
        <w:t>.</w:t>
      </w:r>
      <w:r w:rsidR="006F5552" w:rsidRPr="00591FA3">
        <w:rPr>
          <w:bCs w:val="0"/>
          <w:szCs w:val="28"/>
        </w:rPr>
        <w:t xml:space="preserve"> </w:t>
      </w:r>
    </w:p>
    <w:p w:rsidR="00235B03" w:rsidRDefault="00D3674A" w:rsidP="00235B03">
      <w:pPr>
        <w:widowControl w:val="0"/>
        <w:tabs>
          <w:tab w:val="left" w:pos="283"/>
          <w:tab w:val="left" w:pos="1560"/>
        </w:tabs>
        <w:ind w:firstLine="697"/>
        <w:jc w:val="both"/>
      </w:pPr>
      <w:r>
        <w:t>11</w:t>
      </w:r>
      <w:r w:rsidR="00593E11">
        <w:t xml:space="preserve">. </w:t>
      </w:r>
      <w:r w:rsidR="006F5552" w:rsidRPr="007F39FD">
        <w:t xml:space="preserve">Иные вопросы регулирования порядка </w:t>
      </w:r>
      <w:r w:rsidR="00101A5C" w:rsidRPr="007F39FD">
        <w:t>принятия решений по результатам</w:t>
      </w:r>
      <w:r w:rsidR="00101A5C" w:rsidRPr="00591FA3">
        <w:rPr>
          <w:b/>
        </w:rPr>
        <w:t xml:space="preserve"> </w:t>
      </w:r>
      <w:r w:rsidR="006F5552" w:rsidRPr="00591FA3">
        <w:t>контрольных мер</w:t>
      </w:r>
      <w:r w:rsidR="00F66FEA">
        <w:t xml:space="preserve">оприятий содержатся в стандарте внешнего </w:t>
      </w:r>
      <w:r w:rsidR="00206B2B">
        <w:t xml:space="preserve">муниципального </w:t>
      </w:r>
      <w:r w:rsidR="00F66FEA">
        <w:t>финансового контроля</w:t>
      </w:r>
      <w:r w:rsidR="00527CEA">
        <w:t xml:space="preserve"> </w:t>
      </w:r>
      <w:r w:rsidR="006F5552" w:rsidRPr="00591FA3">
        <w:t xml:space="preserve">Контрольно-счетной палаты. </w:t>
      </w:r>
      <w:bookmarkEnd w:id="4"/>
    </w:p>
    <w:p w:rsidR="00C674AB" w:rsidRPr="006F2A99" w:rsidRDefault="00C674AB" w:rsidP="00235B03">
      <w:pPr>
        <w:widowControl w:val="0"/>
        <w:tabs>
          <w:tab w:val="left" w:pos="283"/>
          <w:tab w:val="left" w:pos="1560"/>
        </w:tabs>
        <w:ind w:firstLine="697"/>
        <w:jc w:val="both"/>
        <w:rPr>
          <w:bCs w:val="0"/>
          <w:sz w:val="16"/>
          <w:szCs w:val="16"/>
        </w:rPr>
      </w:pPr>
    </w:p>
    <w:p w:rsidR="00235B03" w:rsidRDefault="00E56D76" w:rsidP="001B3968">
      <w:pPr>
        <w:pStyle w:val="a8"/>
        <w:spacing w:after="0"/>
        <w:ind w:firstLine="697"/>
        <w:jc w:val="both"/>
        <w:rPr>
          <w:rFonts w:ascii="Times New Roman CYR" w:hAnsi="Times New Roman CYR"/>
          <w:szCs w:val="28"/>
        </w:rPr>
      </w:pPr>
      <w:r w:rsidRPr="00273771">
        <w:rPr>
          <w:rFonts w:ascii="Times New Roman CYR" w:hAnsi="Times New Roman CYR"/>
          <w:szCs w:val="28"/>
        </w:rPr>
        <w:t>Статья 12</w:t>
      </w:r>
      <w:r w:rsidR="00C674AB" w:rsidRPr="00273771">
        <w:rPr>
          <w:rFonts w:ascii="Times New Roman CYR" w:hAnsi="Times New Roman CYR"/>
          <w:szCs w:val="28"/>
        </w:rPr>
        <w:t xml:space="preserve"> Порядок проведения  экспертно-аналитических мероприятий Контрольно-счетной палаты</w:t>
      </w:r>
    </w:p>
    <w:p w:rsidR="00C674AB" w:rsidRPr="006F2A99" w:rsidRDefault="00C674AB" w:rsidP="001B3968">
      <w:pPr>
        <w:pStyle w:val="a8"/>
        <w:spacing w:after="0"/>
        <w:ind w:firstLine="697"/>
        <w:jc w:val="both"/>
        <w:rPr>
          <w:rFonts w:ascii="Times New Roman CYR" w:hAnsi="Times New Roman CYR"/>
          <w:sz w:val="16"/>
          <w:szCs w:val="16"/>
        </w:rPr>
      </w:pPr>
    </w:p>
    <w:p w:rsidR="00794B08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1. Экспертно-аналитическая деятельность Контрольно-счетной палаты включает в себя проведение экспертизы (анализа, обследования) и подготовку: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- заключений по результатам экспертизы, в том числе финансово-экономи</w:t>
      </w:r>
      <w:r w:rsidR="00794B08">
        <w:t xml:space="preserve">ческой, проектов решений о бюджете </w:t>
      </w:r>
      <w:r w:rsidR="001730DB">
        <w:t>города</w:t>
      </w:r>
      <w:r w:rsidRPr="00F81D9F">
        <w:t xml:space="preserve"> и </w:t>
      </w:r>
      <w:r w:rsidR="00794B08">
        <w:t xml:space="preserve">муниципальных  правовых актов, муниципальных программ </w:t>
      </w:r>
      <w:r w:rsidR="001730DB">
        <w:t>города</w:t>
      </w:r>
      <w:r w:rsidR="00794B08">
        <w:t xml:space="preserve"> </w:t>
      </w:r>
      <w:r w:rsidRPr="00F81D9F">
        <w:t>(далее – экспертиза), поступивших в Контрольно-счетную палату;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- заключений по результатам внешней проверки годового отчета об ис</w:t>
      </w:r>
      <w:r w:rsidR="00133647">
        <w:t xml:space="preserve">полнении </w:t>
      </w:r>
      <w:r w:rsidRPr="00F81D9F">
        <w:t xml:space="preserve"> бюджета</w:t>
      </w:r>
      <w:r w:rsidR="00133647">
        <w:t xml:space="preserve"> </w:t>
      </w:r>
      <w:r w:rsidR="005D373C">
        <w:t>города</w:t>
      </w:r>
      <w:r w:rsidRPr="00F81D9F">
        <w:t>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- заключений (отчетов) по результатам проведенных тематических экспертно-аналитических мероприятий по вопросам, относящимся к полномочиям Контрольно-счетной палаты.</w:t>
      </w:r>
    </w:p>
    <w:p w:rsidR="00133647" w:rsidRDefault="00094ADD" w:rsidP="00C33516">
      <w:pPr>
        <w:pStyle w:val="a8"/>
        <w:spacing w:after="0"/>
        <w:ind w:firstLine="697"/>
        <w:jc w:val="both"/>
      </w:pPr>
      <w:r w:rsidRPr="00F81D9F">
        <w:t>2. При проведении экспертизы проект документа, поступившего в Контрольно-счетную палату, рассматривается председателем Контрольно</w:t>
      </w:r>
      <w:r w:rsidR="00133647">
        <w:t>-</w:t>
      </w:r>
      <w:r w:rsidRPr="00F81D9F">
        <w:t xml:space="preserve">счетной палаты. В соответствии с резолюцией председателя Контрольно-счетной палаты документ и материалы к нему направляются </w:t>
      </w:r>
      <w:r w:rsidR="00133647">
        <w:t>инспектору</w:t>
      </w:r>
      <w:r w:rsidRPr="00F81D9F">
        <w:t xml:space="preserve"> Контрольно-счетной палаты для организации работы по подготовке проекта заключения.</w:t>
      </w:r>
    </w:p>
    <w:p w:rsidR="00C33516" w:rsidRDefault="00094ADD" w:rsidP="00C33516">
      <w:pPr>
        <w:pStyle w:val="a8"/>
        <w:spacing w:after="0"/>
        <w:ind w:firstLine="697"/>
        <w:jc w:val="both"/>
        <w:rPr>
          <w:shd w:val="clear" w:color="auto" w:fill="FFFF00"/>
        </w:rPr>
      </w:pPr>
      <w:r w:rsidRPr="00F81D9F">
        <w:t>Подготовленные заключения визируются исполнителем</w:t>
      </w:r>
      <w:r w:rsidR="00133647">
        <w:t xml:space="preserve">  и</w:t>
      </w:r>
      <w:r w:rsidRPr="00F81D9F">
        <w:t xml:space="preserve"> представляются на утверждение председателем Контрольно-счетной палаты.</w:t>
      </w:r>
      <w:r w:rsidRPr="00F81D9F">
        <w:rPr>
          <w:shd w:val="clear" w:color="auto" w:fill="FFFF00"/>
        </w:rPr>
        <w:t xml:space="preserve"> </w:t>
      </w:r>
    </w:p>
    <w:p w:rsidR="00094ADD" w:rsidRPr="00F81D9F" w:rsidRDefault="00094ADD" w:rsidP="00C33516">
      <w:pPr>
        <w:pStyle w:val="a8"/>
        <w:spacing w:after="0"/>
        <w:ind w:firstLine="697"/>
        <w:jc w:val="both"/>
      </w:pPr>
      <w:r w:rsidRPr="00F81D9F">
        <w:t>Срок проведения экспертизы составляет пять рабочих дней.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3. Экспертно-аналитические мероприятия</w:t>
      </w:r>
      <w:r w:rsidRPr="00F81D9F">
        <w:rPr>
          <w:b/>
          <w:bCs/>
        </w:rPr>
        <w:t xml:space="preserve"> </w:t>
      </w:r>
      <w:r w:rsidRPr="00F81D9F">
        <w:t>проводятся в соответствии с утвержденными планами работы Контрольно-счетной палаты с соблюдением требований локальных нормативных правовых актов, с использованием методических рекомендаций и в соответствии со стандартами внешнего государственного финансового контроля.</w:t>
      </w:r>
    </w:p>
    <w:p w:rsidR="00094ADD" w:rsidRPr="00F81D9F" w:rsidRDefault="00F47957" w:rsidP="00C33516">
      <w:pPr>
        <w:pStyle w:val="western"/>
        <w:spacing w:before="0" w:beforeAutospacing="0" w:after="0"/>
        <w:ind w:firstLine="692"/>
        <w:jc w:val="both"/>
      </w:pPr>
      <w:r>
        <w:t>4</w:t>
      </w:r>
      <w:r w:rsidR="00094ADD" w:rsidRPr="00F81D9F">
        <w:t>. В ходе экспертно-аналитического мероприятия ответственными исполнителями в соответствии с распорядительным документом, в зависимости от вида проводимого мероприятия, могут представляться предложения (аналитические записки), на основе которых формируется проект заключения</w:t>
      </w:r>
      <w:r w:rsidR="009759D5">
        <w:t xml:space="preserve"> (при необходимости)</w:t>
      </w:r>
      <w:r w:rsidR="00094ADD" w:rsidRPr="00F81D9F">
        <w:t>.</w:t>
      </w:r>
    </w:p>
    <w:p w:rsidR="00094ADD" w:rsidRDefault="00F47957" w:rsidP="006F2A99">
      <w:pPr>
        <w:pStyle w:val="western"/>
        <w:spacing w:before="0" w:beforeAutospacing="0" w:after="0"/>
        <w:ind w:firstLine="692"/>
        <w:jc w:val="both"/>
      </w:pPr>
      <w:r>
        <w:lastRenderedPageBreak/>
        <w:t>5</w:t>
      </w:r>
      <w:r w:rsidR="00094ADD" w:rsidRPr="00F81D9F">
        <w:t>. Иные вопросы регулирования порядка проведения экспертно-аналитических мероприятий содержатся в стандартах внешнего государственного финансового контроля.</w:t>
      </w:r>
    </w:p>
    <w:p w:rsidR="006F2A99" w:rsidRPr="006F2A99" w:rsidRDefault="006F2A99" w:rsidP="006F2A99">
      <w:pPr>
        <w:pStyle w:val="western"/>
        <w:spacing w:before="0" w:beforeAutospacing="0" w:after="0"/>
        <w:ind w:firstLine="692"/>
        <w:jc w:val="both"/>
        <w:rPr>
          <w:sz w:val="16"/>
          <w:szCs w:val="16"/>
        </w:rPr>
      </w:pPr>
    </w:p>
    <w:p w:rsidR="007A5032" w:rsidRDefault="00E56D76" w:rsidP="006F2A99">
      <w:pPr>
        <w:pStyle w:val="western"/>
        <w:spacing w:before="0" w:beforeAutospacing="0" w:after="0"/>
        <w:ind w:firstLine="691"/>
        <w:jc w:val="both"/>
      </w:pPr>
      <w:r>
        <w:t>Статья 13.</w:t>
      </w:r>
      <w:r w:rsidR="00094ADD" w:rsidRPr="00F81D9F">
        <w:t xml:space="preserve"> Порядок подготовки и направления Контрольно-счетной палатой запросов о представлении информации, документов, материалов, необходимых для проведения контрольных и экспертно-аналитических мероприятий</w:t>
      </w:r>
    </w:p>
    <w:p w:rsidR="007A5032" w:rsidRPr="007A5032" w:rsidRDefault="007A5032" w:rsidP="007A5032">
      <w:pPr>
        <w:pStyle w:val="western"/>
        <w:spacing w:before="0" w:beforeAutospacing="0" w:after="0"/>
        <w:ind w:firstLine="692"/>
        <w:jc w:val="both"/>
        <w:rPr>
          <w:sz w:val="16"/>
          <w:szCs w:val="16"/>
        </w:rPr>
      </w:pP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1. При подготовке и оформлении запросов сотрудники Контрольно-счетной палаты руководствуются требованиями Регламента и Инструкции по делопроизводству в Контрольно-счетной палате.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2. Содержание запроса должно быть кратким, аргументированным, обеспечивающим точное и однозначное восприятие содержащейся в нем информации.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3. Запрос о представлении информации, документов, материалов, необходимых для проведения контрольных и (или) экспертно-аналитических мероприятий (далее при совместном упоминании – мероприятия), должен содержать следующие сведения: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наименование органа или организации, в адрес которых направляется запрос;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наименование мероприятия, для проведения которого необходимо представление информации, документов, материалов;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основание представления информации, документов, материалов, необходимых для проведения мероприятия;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контактную информацию для направления ответа на запрос;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срок представления информации, материалов, документов по запросу;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реквизиты исполнителя, подготовившего и направившего запрос.</w:t>
      </w:r>
    </w:p>
    <w:p w:rsidR="00094ADD" w:rsidRPr="006F2A99" w:rsidRDefault="00094ADD" w:rsidP="00C33516">
      <w:pPr>
        <w:pStyle w:val="western"/>
        <w:spacing w:after="0"/>
        <w:ind w:firstLine="691"/>
        <w:jc w:val="both"/>
        <w:rPr>
          <w:sz w:val="16"/>
          <w:szCs w:val="16"/>
        </w:rPr>
      </w:pPr>
    </w:p>
    <w:p w:rsidR="00E56D76" w:rsidRPr="00E56D76" w:rsidRDefault="00094ADD" w:rsidP="006F2A99">
      <w:pPr>
        <w:pStyle w:val="1"/>
        <w:spacing w:before="0" w:after="0"/>
        <w:ind w:firstLine="6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4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7. </w:t>
      </w:r>
      <w:r w:rsidR="00E56D76" w:rsidRPr="00E56D76">
        <w:rPr>
          <w:rFonts w:ascii="Times New Roman" w:hAnsi="Times New Roman" w:cs="Times New Roman"/>
          <w:b w:val="0"/>
          <w:sz w:val="28"/>
          <w:szCs w:val="28"/>
        </w:rPr>
        <w:t>Порядок       подготовки   и   представления   информации</w:t>
      </w:r>
    </w:p>
    <w:p w:rsidR="00E56D76" w:rsidRDefault="00E56D76" w:rsidP="006F2A99">
      <w:pPr>
        <w:pStyle w:val="1"/>
        <w:spacing w:before="0" w:after="0"/>
        <w:ind w:firstLine="69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D76">
        <w:rPr>
          <w:rFonts w:ascii="Times New Roman" w:hAnsi="Times New Roman" w:cs="Times New Roman"/>
          <w:b w:val="0"/>
          <w:sz w:val="28"/>
          <w:szCs w:val="28"/>
        </w:rPr>
        <w:t>о    результатах деятельности Контрольно-счетной палаты</w:t>
      </w:r>
    </w:p>
    <w:p w:rsidR="00E56D76" w:rsidRPr="0007275C" w:rsidRDefault="00E56D76" w:rsidP="00E56D76">
      <w:pPr>
        <w:rPr>
          <w:sz w:val="16"/>
          <w:szCs w:val="16"/>
        </w:rPr>
      </w:pPr>
    </w:p>
    <w:p w:rsidR="00094ADD" w:rsidRDefault="00E56D76" w:rsidP="00C33516">
      <w:pPr>
        <w:pStyle w:val="1"/>
        <w:spacing w:before="0" w:after="0"/>
        <w:ind w:firstLine="69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Статья</w:t>
      </w:r>
      <w:r w:rsidR="00DB7B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ADD" w:rsidRPr="00094ADD">
        <w:rPr>
          <w:rFonts w:ascii="Times New Roman" w:hAnsi="Times New Roman" w:cs="Times New Roman"/>
          <w:b w:val="0"/>
          <w:bCs w:val="0"/>
          <w:sz w:val="28"/>
          <w:szCs w:val="28"/>
        </w:rPr>
        <w:t>Гласность в работе</w:t>
      </w:r>
      <w:proofErr w:type="gramStart"/>
      <w:r w:rsidR="00094ADD" w:rsidRPr="00094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proofErr w:type="gramEnd"/>
      <w:r w:rsidR="00094ADD" w:rsidRPr="00094ADD">
        <w:rPr>
          <w:rFonts w:ascii="Times New Roman" w:hAnsi="Times New Roman" w:cs="Times New Roman"/>
          <w:b w:val="0"/>
          <w:bCs w:val="0"/>
          <w:sz w:val="28"/>
          <w:szCs w:val="28"/>
        </w:rPr>
        <w:t>онтрольно</w:t>
      </w:r>
      <w:r w:rsidR="00246A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ADD" w:rsidRPr="00094AD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33516">
        <w:rPr>
          <w:rFonts w:ascii="Times New Roman" w:hAnsi="Times New Roman" w:cs="Times New Roman"/>
          <w:sz w:val="28"/>
          <w:szCs w:val="28"/>
        </w:rPr>
        <w:t xml:space="preserve"> </w:t>
      </w:r>
      <w:r w:rsidR="00094ADD" w:rsidRPr="00094ADD">
        <w:rPr>
          <w:rFonts w:ascii="Times New Roman" w:hAnsi="Times New Roman" w:cs="Times New Roman"/>
          <w:b w:val="0"/>
          <w:bCs w:val="0"/>
          <w:sz w:val="28"/>
          <w:szCs w:val="28"/>
        </w:rPr>
        <w:t>счетной палаты</w:t>
      </w:r>
    </w:p>
    <w:p w:rsidR="00F47957" w:rsidRPr="0007275C" w:rsidRDefault="00F47957" w:rsidP="00F47957">
      <w:pPr>
        <w:rPr>
          <w:sz w:val="16"/>
          <w:szCs w:val="16"/>
        </w:rPr>
      </w:pP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1. Опубликование в средствах массовой информации и</w:t>
      </w:r>
      <w:r w:rsidR="005759B1">
        <w:t xml:space="preserve"> (или)</w:t>
      </w:r>
      <w:r w:rsidRPr="00F81D9F">
        <w:t xml:space="preserve"> размещение в информационно-телекоммуникационной сети Интернет информации о деятельности Контрольно-счетной палаты осуществляется с учетом следующих требований: 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информация представляется по поручению председателя Контрольно-счетной палаты;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информация о проведенных контрольных и экспертно-аналитических мероприятиях представляется только после утверждения их результатов председателем Контрольно-счетной палаты;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lastRenderedPageBreak/>
        <w:t>представление информации осуществляется с учётом соблюдения требований законодательства Российской Федерации о защите информации</w:t>
      </w:r>
      <w:r w:rsidR="00FA5628">
        <w:t>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 xml:space="preserve"> сотрудники Контрольно-счетной палаты не могут использовать материалы Контрольно-счетной палаты во внеслужебной деятельности.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2. Основными формами обеспечения гласности в деятельности Контрольно-счетной палаты являются: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 xml:space="preserve">представление в </w:t>
      </w:r>
      <w:r w:rsidR="00FA5628">
        <w:t>Со</w:t>
      </w:r>
      <w:r w:rsidR="00322498">
        <w:t xml:space="preserve">вет депутатов городского поселения «Город Вяземский» </w:t>
      </w:r>
      <w:r w:rsidR="00FA5628">
        <w:t>Вяземского муниципального района</w:t>
      </w:r>
      <w:r w:rsidR="00322498">
        <w:t xml:space="preserve"> </w:t>
      </w:r>
      <w:r w:rsidR="00B70DF1">
        <w:t>Хабаровского края</w:t>
      </w:r>
      <w:r w:rsidRPr="00F81D9F">
        <w:t xml:space="preserve"> отчета о деятельности Контрольно-счетной палаты;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 xml:space="preserve">опубликование отчета Контрольно-счетной палаты после его рассмотрения </w:t>
      </w:r>
      <w:r w:rsidR="00FA5628">
        <w:t>Со</w:t>
      </w:r>
      <w:r w:rsidR="00284046">
        <w:t>ветом</w:t>
      </w:r>
      <w:r w:rsidR="00FA5628">
        <w:t xml:space="preserve"> депутатов </w:t>
      </w:r>
      <w:r w:rsidR="00284046">
        <w:t>города</w:t>
      </w:r>
      <w:r w:rsidRPr="00F81D9F">
        <w:t>;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публикация материалов (информационных сообщений, статей и др.) по результатам контрольных и экспертно-аналитических мероприятий, иных сведений о деятельности Контрольно-счетной палаты в СМИ</w:t>
      </w:r>
      <w:r w:rsidR="00B70DF1">
        <w:t xml:space="preserve"> или</w:t>
      </w:r>
      <w:r w:rsidRPr="00F81D9F">
        <w:t xml:space="preserve"> размещение информации на официальном сайте Контрольно-счетной палаты; 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пресс-конференции (брифинги), проводимые по решению председателя Контрольно-счетной палаты.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>3. Рассмотрение обращений и запросов правоохранительных органов, обращений (заявлений) граждан и юридических лиц производится в пределах компетенции Контрольно-счетной палаты в соответствии с законодательством Российской Федерации на основании поручений председателя Контрольно-счетной палаты.</w:t>
      </w:r>
    </w:p>
    <w:p w:rsidR="00094ADD" w:rsidRPr="00F81D9F" w:rsidRDefault="00094ADD" w:rsidP="00C33516">
      <w:pPr>
        <w:pStyle w:val="western"/>
        <w:spacing w:before="0" w:beforeAutospacing="0" w:after="0"/>
        <w:ind w:firstLine="692"/>
        <w:jc w:val="both"/>
      </w:pPr>
      <w:r w:rsidRPr="00F81D9F">
        <w:t xml:space="preserve">4. При наличии критических выступлений в отношении Контрольно-счетной палаты, а также выступлений, содержащих недостоверные сведения о ее деятельности, по решению председателя Контрольно-счетной палаты подготавливаются соответствующие опровержения и публикуются в средствах массовой информации и (или) информационно-телекоммуникационной сети Интернет. </w:t>
      </w:r>
    </w:p>
    <w:p w:rsidR="008D7BD3" w:rsidRDefault="008D7BD3" w:rsidP="008D7BD3">
      <w:pPr>
        <w:autoSpaceDE w:val="0"/>
        <w:autoSpaceDN w:val="0"/>
        <w:adjustRightInd w:val="0"/>
        <w:ind w:firstLine="540"/>
        <w:jc w:val="both"/>
        <w:outlineLvl w:val="2"/>
        <w:rPr>
          <w:bCs w:val="0"/>
          <w:szCs w:val="28"/>
        </w:rPr>
      </w:pPr>
    </w:p>
    <w:p w:rsidR="00094ADD" w:rsidRPr="00F81D9F" w:rsidRDefault="00094ADD" w:rsidP="00094ADD">
      <w:pPr>
        <w:pStyle w:val="western"/>
        <w:spacing w:after="0"/>
        <w:ind w:firstLine="691"/>
        <w:jc w:val="center"/>
      </w:pPr>
    </w:p>
    <w:p w:rsidR="00094ADD" w:rsidRDefault="00094ADD" w:rsidP="00094ADD"/>
    <w:p w:rsidR="00094ADD" w:rsidRDefault="00094ADD" w:rsidP="00094ADD">
      <w:pPr>
        <w:pStyle w:val="a8"/>
        <w:spacing w:after="0"/>
        <w:ind w:firstLine="697"/>
        <w:jc w:val="both"/>
      </w:pPr>
    </w:p>
    <w:p w:rsidR="00094ADD" w:rsidRDefault="00094ADD" w:rsidP="00094ADD">
      <w:pPr>
        <w:pStyle w:val="a8"/>
        <w:spacing w:after="0"/>
        <w:ind w:firstLine="697"/>
        <w:jc w:val="both"/>
      </w:pPr>
    </w:p>
    <w:p w:rsidR="00094ADD" w:rsidRDefault="00094ADD" w:rsidP="00094ADD">
      <w:pPr>
        <w:pStyle w:val="a8"/>
        <w:spacing w:after="0"/>
        <w:ind w:firstLine="697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p w:rsidR="000A2819" w:rsidRDefault="000A2819" w:rsidP="003232A1">
      <w:pPr>
        <w:pStyle w:val="a8"/>
        <w:spacing w:after="0"/>
        <w:jc w:val="both"/>
      </w:pPr>
    </w:p>
    <w:sectPr w:rsidR="000A2819" w:rsidSect="00072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5A" w:rsidRDefault="0013535A">
      <w:r>
        <w:separator/>
      </w:r>
    </w:p>
  </w:endnote>
  <w:endnote w:type="continuationSeparator" w:id="0">
    <w:p w:rsidR="0013535A" w:rsidRDefault="0013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0A" w:rsidRDefault="00023A0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0A" w:rsidRDefault="00023A0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0A" w:rsidRDefault="00023A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5A" w:rsidRDefault="0013535A">
      <w:r>
        <w:separator/>
      </w:r>
    </w:p>
  </w:footnote>
  <w:footnote w:type="continuationSeparator" w:id="0">
    <w:p w:rsidR="0013535A" w:rsidRDefault="0013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B" w:rsidRDefault="00AA57A5" w:rsidP="00B928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39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393B">
      <w:rPr>
        <w:rStyle w:val="a6"/>
        <w:noProof/>
      </w:rPr>
      <w:t>5</w:t>
    </w:r>
    <w:r>
      <w:rPr>
        <w:rStyle w:val="a6"/>
      </w:rPr>
      <w:fldChar w:fldCharType="end"/>
    </w:r>
  </w:p>
  <w:p w:rsidR="00F1393B" w:rsidRDefault="00F139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1589"/>
      <w:docPartObj>
        <w:docPartGallery w:val="Page Numbers (Top of Page)"/>
        <w:docPartUnique/>
      </w:docPartObj>
    </w:sdtPr>
    <w:sdtContent>
      <w:p w:rsidR="00023A0A" w:rsidRDefault="00AA57A5">
        <w:pPr>
          <w:pStyle w:val="a4"/>
          <w:jc w:val="center"/>
        </w:pPr>
        <w:fldSimple w:instr=" PAGE   \* MERGEFORMAT ">
          <w:r w:rsidR="00D33467">
            <w:rPr>
              <w:noProof/>
            </w:rPr>
            <w:t>3</w:t>
          </w:r>
        </w:fldSimple>
      </w:p>
    </w:sdtContent>
  </w:sdt>
  <w:p w:rsidR="00F1393B" w:rsidRDefault="00F139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0A" w:rsidRDefault="00023A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895"/>
    <w:multiLevelType w:val="hybridMultilevel"/>
    <w:tmpl w:val="F5763F90"/>
    <w:lvl w:ilvl="0" w:tplc="04190005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">
    <w:nsid w:val="0E132C0F"/>
    <w:multiLevelType w:val="hybridMultilevel"/>
    <w:tmpl w:val="027EE6EE"/>
    <w:lvl w:ilvl="0" w:tplc="CD12E854">
      <w:start w:val="1"/>
      <w:numFmt w:val="bullet"/>
      <w:lvlText w:val=""/>
      <w:lvlJc w:val="left"/>
      <w:pPr>
        <w:tabs>
          <w:tab w:val="num" w:pos="1157"/>
        </w:tabs>
        <w:ind w:left="0" w:firstLine="8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810EB"/>
    <w:multiLevelType w:val="multilevel"/>
    <w:tmpl w:val="96FCE84C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27"/>
        </w:tabs>
        <w:ind w:left="2327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99"/>
        </w:tabs>
        <w:ind w:left="3199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71"/>
        </w:tabs>
        <w:ind w:left="4071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3"/>
        </w:tabs>
        <w:ind w:left="494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15"/>
        </w:tabs>
        <w:ind w:left="581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9"/>
        </w:tabs>
        <w:ind w:left="7559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76"/>
        </w:tabs>
        <w:ind w:left="8776" w:hanging="1800"/>
      </w:pPr>
      <w:rPr>
        <w:rFonts w:hint="default"/>
      </w:rPr>
    </w:lvl>
  </w:abstractNum>
  <w:abstractNum w:abstractNumId="3">
    <w:nsid w:val="1B4442B6"/>
    <w:multiLevelType w:val="hybridMultilevel"/>
    <w:tmpl w:val="40A8FC18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CC708688">
      <w:start w:val="1"/>
      <w:numFmt w:val="bullet"/>
      <w:lvlText w:val=""/>
      <w:lvlJc w:val="left"/>
      <w:pPr>
        <w:tabs>
          <w:tab w:val="num" w:pos="1191"/>
        </w:tabs>
        <w:ind w:left="873" w:firstLine="0"/>
      </w:pPr>
      <w:rPr>
        <w:rFonts w:ascii="Symbol" w:hAnsi="Symbol" w:hint="default"/>
      </w:rPr>
    </w:lvl>
    <w:lvl w:ilvl="2" w:tplc="FF5C043E">
      <w:start w:val="1"/>
      <w:numFmt w:val="bullet"/>
      <w:lvlText w:val=""/>
      <w:lvlJc w:val="left"/>
      <w:pPr>
        <w:tabs>
          <w:tab w:val="num" w:pos="964"/>
        </w:tabs>
        <w:ind w:left="680" w:firstLine="0"/>
      </w:pPr>
      <w:rPr>
        <w:rFonts w:ascii="Symbol" w:hAnsi="Symbol" w:hint="default"/>
      </w:rPr>
    </w:lvl>
    <w:lvl w:ilvl="3" w:tplc="AA307004">
      <w:numFmt w:val="bullet"/>
      <w:lvlText w:val="•"/>
      <w:lvlJc w:val="left"/>
      <w:pPr>
        <w:ind w:left="4547" w:hanging="115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4">
    <w:nsid w:val="4F0C435A"/>
    <w:multiLevelType w:val="hybridMultilevel"/>
    <w:tmpl w:val="11263EA2"/>
    <w:lvl w:ilvl="0" w:tplc="CA801952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97782"/>
    <w:multiLevelType w:val="hybridMultilevel"/>
    <w:tmpl w:val="07022A2C"/>
    <w:lvl w:ilvl="0" w:tplc="01568766">
      <w:start w:val="1"/>
      <w:numFmt w:val="russianLower"/>
      <w:lvlText w:val="%1)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66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AD7"/>
    <w:rsid w:val="00005411"/>
    <w:rsid w:val="00006811"/>
    <w:rsid w:val="00011C49"/>
    <w:rsid w:val="00015BAF"/>
    <w:rsid w:val="000161E9"/>
    <w:rsid w:val="00016D23"/>
    <w:rsid w:val="00023A0A"/>
    <w:rsid w:val="000240AA"/>
    <w:rsid w:val="00025E7E"/>
    <w:rsid w:val="00026032"/>
    <w:rsid w:val="00030076"/>
    <w:rsid w:val="00030EF3"/>
    <w:rsid w:val="00033C99"/>
    <w:rsid w:val="0004456B"/>
    <w:rsid w:val="00054EB9"/>
    <w:rsid w:val="00055CF0"/>
    <w:rsid w:val="000568F1"/>
    <w:rsid w:val="000607C2"/>
    <w:rsid w:val="00063747"/>
    <w:rsid w:val="0007275C"/>
    <w:rsid w:val="00074AC8"/>
    <w:rsid w:val="00080AEA"/>
    <w:rsid w:val="0008157D"/>
    <w:rsid w:val="0008201D"/>
    <w:rsid w:val="000877AD"/>
    <w:rsid w:val="00094891"/>
    <w:rsid w:val="00094ADD"/>
    <w:rsid w:val="000A1024"/>
    <w:rsid w:val="000A19D7"/>
    <w:rsid w:val="000A2819"/>
    <w:rsid w:val="000A2A40"/>
    <w:rsid w:val="000B1617"/>
    <w:rsid w:val="000C2AD3"/>
    <w:rsid w:val="000C6AC5"/>
    <w:rsid w:val="000C76E9"/>
    <w:rsid w:val="000D4E3E"/>
    <w:rsid w:val="000D7B52"/>
    <w:rsid w:val="000E1A4C"/>
    <w:rsid w:val="000E3AC0"/>
    <w:rsid w:val="000E59A3"/>
    <w:rsid w:val="000E5A0C"/>
    <w:rsid w:val="000F3146"/>
    <w:rsid w:val="000F764F"/>
    <w:rsid w:val="000F7DAE"/>
    <w:rsid w:val="00101A5C"/>
    <w:rsid w:val="00111CF0"/>
    <w:rsid w:val="00111E24"/>
    <w:rsid w:val="00116CC3"/>
    <w:rsid w:val="001205F4"/>
    <w:rsid w:val="00127EA9"/>
    <w:rsid w:val="0013227E"/>
    <w:rsid w:val="001323F3"/>
    <w:rsid w:val="00133119"/>
    <w:rsid w:val="00133647"/>
    <w:rsid w:val="0013535A"/>
    <w:rsid w:val="00146551"/>
    <w:rsid w:val="00146853"/>
    <w:rsid w:val="00147417"/>
    <w:rsid w:val="0015146B"/>
    <w:rsid w:val="001547B0"/>
    <w:rsid w:val="00155176"/>
    <w:rsid w:val="001568F8"/>
    <w:rsid w:val="0016067A"/>
    <w:rsid w:val="0016076B"/>
    <w:rsid w:val="00166A6D"/>
    <w:rsid w:val="001676AB"/>
    <w:rsid w:val="001730DB"/>
    <w:rsid w:val="00173DE4"/>
    <w:rsid w:val="00180656"/>
    <w:rsid w:val="001814EC"/>
    <w:rsid w:val="001821D3"/>
    <w:rsid w:val="0018485C"/>
    <w:rsid w:val="00194624"/>
    <w:rsid w:val="00194A35"/>
    <w:rsid w:val="001A0AE5"/>
    <w:rsid w:val="001A140C"/>
    <w:rsid w:val="001A18FE"/>
    <w:rsid w:val="001A2054"/>
    <w:rsid w:val="001A20E2"/>
    <w:rsid w:val="001A290F"/>
    <w:rsid w:val="001A49D0"/>
    <w:rsid w:val="001A6C9E"/>
    <w:rsid w:val="001B3968"/>
    <w:rsid w:val="001B3A12"/>
    <w:rsid w:val="001B77BB"/>
    <w:rsid w:val="001C0D77"/>
    <w:rsid w:val="001C206E"/>
    <w:rsid w:val="001D05CD"/>
    <w:rsid w:val="001D2B61"/>
    <w:rsid w:val="001E0A87"/>
    <w:rsid w:val="001E72D8"/>
    <w:rsid w:val="001F52DC"/>
    <w:rsid w:val="001F73AE"/>
    <w:rsid w:val="00206B2B"/>
    <w:rsid w:val="002071A6"/>
    <w:rsid w:val="0020721C"/>
    <w:rsid w:val="0021090E"/>
    <w:rsid w:val="0021247B"/>
    <w:rsid w:val="00222EEA"/>
    <w:rsid w:val="0022398D"/>
    <w:rsid w:val="00223CBE"/>
    <w:rsid w:val="002253B2"/>
    <w:rsid w:val="002304B1"/>
    <w:rsid w:val="00233D3B"/>
    <w:rsid w:val="0023419F"/>
    <w:rsid w:val="00235B03"/>
    <w:rsid w:val="0024100B"/>
    <w:rsid w:val="00246940"/>
    <w:rsid w:val="00246A71"/>
    <w:rsid w:val="00246D12"/>
    <w:rsid w:val="00251BA9"/>
    <w:rsid w:val="00251F8E"/>
    <w:rsid w:val="00254A60"/>
    <w:rsid w:val="002620CF"/>
    <w:rsid w:val="00264B77"/>
    <w:rsid w:val="00267C0D"/>
    <w:rsid w:val="00270C60"/>
    <w:rsid w:val="00273771"/>
    <w:rsid w:val="00274D51"/>
    <w:rsid w:val="00275B1D"/>
    <w:rsid w:val="002809FD"/>
    <w:rsid w:val="00281000"/>
    <w:rsid w:val="00284046"/>
    <w:rsid w:val="002840A9"/>
    <w:rsid w:val="002879B7"/>
    <w:rsid w:val="0029026D"/>
    <w:rsid w:val="00297A91"/>
    <w:rsid w:val="002A518B"/>
    <w:rsid w:val="002B6743"/>
    <w:rsid w:val="002C4EA0"/>
    <w:rsid w:val="002D026D"/>
    <w:rsid w:val="002D3F17"/>
    <w:rsid w:val="002D4E44"/>
    <w:rsid w:val="002E08E5"/>
    <w:rsid w:val="002E283B"/>
    <w:rsid w:val="002E2FDC"/>
    <w:rsid w:val="002E382B"/>
    <w:rsid w:val="002E46F0"/>
    <w:rsid w:val="002E55EC"/>
    <w:rsid w:val="002F55B6"/>
    <w:rsid w:val="003053F0"/>
    <w:rsid w:val="00305DAE"/>
    <w:rsid w:val="003061FC"/>
    <w:rsid w:val="00314992"/>
    <w:rsid w:val="0031686C"/>
    <w:rsid w:val="0031686F"/>
    <w:rsid w:val="003216D7"/>
    <w:rsid w:val="00322498"/>
    <w:rsid w:val="003232A1"/>
    <w:rsid w:val="0032545A"/>
    <w:rsid w:val="003353BB"/>
    <w:rsid w:val="00337244"/>
    <w:rsid w:val="00341A1A"/>
    <w:rsid w:val="00345244"/>
    <w:rsid w:val="00345385"/>
    <w:rsid w:val="00364FBA"/>
    <w:rsid w:val="00373CCC"/>
    <w:rsid w:val="00375FE6"/>
    <w:rsid w:val="00385561"/>
    <w:rsid w:val="00386DF9"/>
    <w:rsid w:val="00386F4B"/>
    <w:rsid w:val="00393C8F"/>
    <w:rsid w:val="003945B9"/>
    <w:rsid w:val="00395E02"/>
    <w:rsid w:val="003A1EC9"/>
    <w:rsid w:val="003A2E4D"/>
    <w:rsid w:val="003A508F"/>
    <w:rsid w:val="003A6CAF"/>
    <w:rsid w:val="003B13DC"/>
    <w:rsid w:val="003B1808"/>
    <w:rsid w:val="003B7A76"/>
    <w:rsid w:val="003B7B0C"/>
    <w:rsid w:val="003C36C7"/>
    <w:rsid w:val="003C45F8"/>
    <w:rsid w:val="003C7707"/>
    <w:rsid w:val="003C7CB5"/>
    <w:rsid w:val="003D23C7"/>
    <w:rsid w:val="003E1E98"/>
    <w:rsid w:val="003E40DA"/>
    <w:rsid w:val="003E7E2A"/>
    <w:rsid w:val="003E7EF2"/>
    <w:rsid w:val="003F43C9"/>
    <w:rsid w:val="004014B4"/>
    <w:rsid w:val="00403022"/>
    <w:rsid w:val="004114A2"/>
    <w:rsid w:val="00411531"/>
    <w:rsid w:val="00412920"/>
    <w:rsid w:val="004176C2"/>
    <w:rsid w:val="00427261"/>
    <w:rsid w:val="00433241"/>
    <w:rsid w:val="00441440"/>
    <w:rsid w:val="0045120B"/>
    <w:rsid w:val="004546DF"/>
    <w:rsid w:val="004547DA"/>
    <w:rsid w:val="00454F87"/>
    <w:rsid w:val="00455AE2"/>
    <w:rsid w:val="004576E7"/>
    <w:rsid w:val="004749DF"/>
    <w:rsid w:val="00475673"/>
    <w:rsid w:val="0048330A"/>
    <w:rsid w:val="00485B81"/>
    <w:rsid w:val="00487BAD"/>
    <w:rsid w:val="00490327"/>
    <w:rsid w:val="004944F1"/>
    <w:rsid w:val="0049769E"/>
    <w:rsid w:val="00497A76"/>
    <w:rsid w:val="004A08DC"/>
    <w:rsid w:val="004A2E87"/>
    <w:rsid w:val="004A6725"/>
    <w:rsid w:val="004C3168"/>
    <w:rsid w:val="004C395B"/>
    <w:rsid w:val="004C3CCA"/>
    <w:rsid w:val="004C564A"/>
    <w:rsid w:val="004D761F"/>
    <w:rsid w:val="004E3EC8"/>
    <w:rsid w:val="004E4838"/>
    <w:rsid w:val="004F4737"/>
    <w:rsid w:val="00505F1D"/>
    <w:rsid w:val="005063FB"/>
    <w:rsid w:val="00513A8B"/>
    <w:rsid w:val="00513F1C"/>
    <w:rsid w:val="0051563D"/>
    <w:rsid w:val="00515E6F"/>
    <w:rsid w:val="00517EE3"/>
    <w:rsid w:val="00521D29"/>
    <w:rsid w:val="00521F9D"/>
    <w:rsid w:val="005236D2"/>
    <w:rsid w:val="00526279"/>
    <w:rsid w:val="00526770"/>
    <w:rsid w:val="00527CEA"/>
    <w:rsid w:val="00531A32"/>
    <w:rsid w:val="00533E02"/>
    <w:rsid w:val="0054348A"/>
    <w:rsid w:val="00545AE1"/>
    <w:rsid w:val="00546DA5"/>
    <w:rsid w:val="00552FA4"/>
    <w:rsid w:val="00556318"/>
    <w:rsid w:val="00557060"/>
    <w:rsid w:val="00560C9D"/>
    <w:rsid w:val="00566003"/>
    <w:rsid w:val="005667ED"/>
    <w:rsid w:val="00566A85"/>
    <w:rsid w:val="00566E81"/>
    <w:rsid w:val="005740A3"/>
    <w:rsid w:val="005759B1"/>
    <w:rsid w:val="00575F2E"/>
    <w:rsid w:val="00582082"/>
    <w:rsid w:val="00585983"/>
    <w:rsid w:val="00587D67"/>
    <w:rsid w:val="00591321"/>
    <w:rsid w:val="00591FA3"/>
    <w:rsid w:val="005925DB"/>
    <w:rsid w:val="00593E11"/>
    <w:rsid w:val="00594644"/>
    <w:rsid w:val="005948F0"/>
    <w:rsid w:val="00595C40"/>
    <w:rsid w:val="00597B0C"/>
    <w:rsid w:val="005A14AB"/>
    <w:rsid w:val="005A6CD3"/>
    <w:rsid w:val="005A7891"/>
    <w:rsid w:val="005B476E"/>
    <w:rsid w:val="005B491B"/>
    <w:rsid w:val="005C2F11"/>
    <w:rsid w:val="005C57D6"/>
    <w:rsid w:val="005C63EE"/>
    <w:rsid w:val="005C6982"/>
    <w:rsid w:val="005D1859"/>
    <w:rsid w:val="005D373C"/>
    <w:rsid w:val="005D3F04"/>
    <w:rsid w:val="005D5B72"/>
    <w:rsid w:val="005D7183"/>
    <w:rsid w:val="005E0F9D"/>
    <w:rsid w:val="005E66DF"/>
    <w:rsid w:val="005F40FF"/>
    <w:rsid w:val="0060344C"/>
    <w:rsid w:val="00605B2E"/>
    <w:rsid w:val="006079AC"/>
    <w:rsid w:val="00613661"/>
    <w:rsid w:val="00616C06"/>
    <w:rsid w:val="00621267"/>
    <w:rsid w:val="0062307B"/>
    <w:rsid w:val="006239F7"/>
    <w:rsid w:val="006277C4"/>
    <w:rsid w:val="0063612A"/>
    <w:rsid w:val="00641975"/>
    <w:rsid w:val="00642817"/>
    <w:rsid w:val="00645244"/>
    <w:rsid w:val="00652329"/>
    <w:rsid w:val="00661C11"/>
    <w:rsid w:val="00664020"/>
    <w:rsid w:val="00665ADC"/>
    <w:rsid w:val="00671065"/>
    <w:rsid w:val="006719DD"/>
    <w:rsid w:val="00673114"/>
    <w:rsid w:val="00676117"/>
    <w:rsid w:val="00690A97"/>
    <w:rsid w:val="00691A08"/>
    <w:rsid w:val="00696B28"/>
    <w:rsid w:val="006A4082"/>
    <w:rsid w:val="006A446F"/>
    <w:rsid w:val="006A4919"/>
    <w:rsid w:val="006A4C68"/>
    <w:rsid w:val="006B75AF"/>
    <w:rsid w:val="006C0DCC"/>
    <w:rsid w:val="006C2637"/>
    <w:rsid w:val="006C2683"/>
    <w:rsid w:val="006C3C35"/>
    <w:rsid w:val="006C4140"/>
    <w:rsid w:val="006C6B7E"/>
    <w:rsid w:val="006D2645"/>
    <w:rsid w:val="006D28C7"/>
    <w:rsid w:val="006D5857"/>
    <w:rsid w:val="006D640E"/>
    <w:rsid w:val="006E002F"/>
    <w:rsid w:val="006E2E35"/>
    <w:rsid w:val="006E73AC"/>
    <w:rsid w:val="006F1046"/>
    <w:rsid w:val="006F254F"/>
    <w:rsid w:val="006F2A99"/>
    <w:rsid w:val="006F3E01"/>
    <w:rsid w:val="006F5552"/>
    <w:rsid w:val="006F59E0"/>
    <w:rsid w:val="00700D59"/>
    <w:rsid w:val="0070237F"/>
    <w:rsid w:val="007103A5"/>
    <w:rsid w:val="007136D7"/>
    <w:rsid w:val="00714183"/>
    <w:rsid w:val="00716968"/>
    <w:rsid w:val="007179AA"/>
    <w:rsid w:val="007347FC"/>
    <w:rsid w:val="00735506"/>
    <w:rsid w:val="00736FEA"/>
    <w:rsid w:val="007455C0"/>
    <w:rsid w:val="00746A46"/>
    <w:rsid w:val="007526CD"/>
    <w:rsid w:val="00756DA4"/>
    <w:rsid w:val="0076124C"/>
    <w:rsid w:val="0076340E"/>
    <w:rsid w:val="007649A2"/>
    <w:rsid w:val="00764B81"/>
    <w:rsid w:val="007656EC"/>
    <w:rsid w:val="00766A99"/>
    <w:rsid w:val="00775CD0"/>
    <w:rsid w:val="00781726"/>
    <w:rsid w:val="007853E3"/>
    <w:rsid w:val="00785E89"/>
    <w:rsid w:val="0078687B"/>
    <w:rsid w:val="00793A5D"/>
    <w:rsid w:val="00794B08"/>
    <w:rsid w:val="00794CB2"/>
    <w:rsid w:val="00795A7D"/>
    <w:rsid w:val="007A07C4"/>
    <w:rsid w:val="007A5032"/>
    <w:rsid w:val="007A5A3A"/>
    <w:rsid w:val="007B3787"/>
    <w:rsid w:val="007B4FDB"/>
    <w:rsid w:val="007B51E4"/>
    <w:rsid w:val="007C5A4F"/>
    <w:rsid w:val="007D03F8"/>
    <w:rsid w:val="007D510E"/>
    <w:rsid w:val="007D7926"/>
    <w:rsid w:val="007E0173"/>
    <w:rsid w:val="007E49F3"/>
    <w:rsid w:val="007E63A2"/>
    <w:rsid w:val="007E6653"/>
    <w:rsid w:val="007F19F6"/>
    <w:rsid w:val="007F39FD"/>
    <w:rsid w:val="007F61CC"/>
    <w:rsid w:val="007F79E2"/>
    <w:rsid w:val="007F7FC8"/>
    <w:rsid w:val="00800F2B"/>
    <w:rsid w:val="00803D91"/>
    <w:rsid w:val="0080681D"/>
    <w:rsid w:val="00807F03"/>
    <w:rsid w:val="00816100"/>
    <w:rsid w:val="00823AD7"/>
    <w:rsid w:val="00830131"/>
    <w:rsid w:val="00834D98"/>
    <w:rsid w:val="00835E11"/>
    <w:rsid w:val="0083616D"/>
    <w:rsid w:val="00837335"/>
    <w:rsid w:val="00843681"/>
    <w:rsid w:val="008442F0"/>
    <w:rsid w:val="00850140"/>
    <w:rsid w:val="00851AD2"/>
    <w:rsid w:val="00856116"/>
    <w:rsid w:val="008572BD"/>
    <w:rsid w:val="00860192"/>
    <w:rsid w:val="0086079B"/>
    <w:rsid w:val="0086665E"/>
    <w:rsid w:val="008666B7"/>
    <w:rsid w:val="008675C5"/>
    <w:rsid w:val="00871406"/>
    <w:rsid w:val="008727DC"/>
    <w:rsid w:val="00873405"/>
    <w:rsid w:val="008810E4"/>
    <w:rsid w:val="00881B0B"/>
    <w:rsid w:val="008820A3"/>
    <w:rsid w:val="00884F52"/>
    <w:rsid w:val="00885D58"/>
    <w:rsid w:val="008875A8"/>
    <w:rsid w:val="00887FB5"/>
    <w:rsid w:val="0089295D"/>
    <w:rsid w:val="008935AA"/>
    <w:rsid w:val="00894867"/>
    <w:rsid w:val="0089524F"/>
    <w:rsid w:val="00896702"/>
    <w:rsid w:val="0089678D"/>
    <w:rsid w:val="00897896"/>
    <w:rsid w:val="008A4BD3"/>
    <w:rsid w:val="008A5367"/>
    <w:rsid w:val="008B40AA"/>
    <w:rsid w:val="008B473F"/>
    <w:rsid w:val="008C2029"/>
    <w:rsid w:val="008C75A6"/>
    <w:rsid w:val="008D2FCE"/>
    <w:rsid w:val="008D3B08"/>
    <w:rsid w:val="008D60D2"/>
    <w:rsid w:val="008D7BD3"/>
    <w:rsid w:val="008E1D3A"/>
    <w:rsid w:val="008E79D4"/>
    <w:rsid w:val="008F1EC9"/>
    <w:rsid w:val="00900625"/>
    <w:rsid w:val="009042C1"/>
    <w:rsid w:val="009069C8"/>
    <w:rsid w:val="00907A21"/>
    <w:rsid w:val="00907E59"/>
    <w:rsid w:val="00911839"/>
    <w:rsid w:val="00920210"/>
    <w:rsid w:val="00926AB4"/>
    <w:rsid w:val="00930085"/>
    <w:rsid w:val="009338BE"/>
    <w:rsid w:val="009405C2"/>
    <w:rsid w:val="009407A0"/>
    <w:rsid w:val="0094124A"/>
    <w:rsid w:val="00942325"/>
    <w:rsid w:val="0094258E"/>
    <w:rsid w:val="00947FB9"/>
    <w:rsid w:val="00955A13"/>
    <w:rsid w:val="00961173"/>
    <w:rsid w:val="0096206A"/>
    <w:rsid w:val="00964397"/>
    <w:rsid w:val="00967CF6"/>
    <w:rsid w:val="009721ED"/>
    <w:rsid w:val="0097300D"/>
    <w:rsid w:val="009759D5"/>
    <w:rsid w:val="00977977"/>
    <w:rsid w:val="009815EA"/>
    <w:rsid w:val="00982EB9"/>
    <w:rsid w:val="00983611"/>
    <w:rsid w:val="00984068"/>
    <w:rsid w:val="00984175"/>
    <w:rsid w:val="0099258A"/>
    <w:rsid w:val="00993685"/>
    <w:rsid w:val="0099480C"/>
    <w:rsid w:val="009A0D71"/>
    <w:rsid w:val="009A128B"/>
    <w:rsid w:val="009A1AE0"/>
    <w:rsid w:val="009A38ED"/>
    <w:rsid w:val="009A393F"/>
    <w:rsid w:val="009A3C94"/>
    <w:rsid w:val="009B42EE"/>
    <w:rsid w:val="009C001C"/>
    <w:rsid w:val="009C2C6F"/>
    <w:rsid w:val="009C52CA"/>
    <w:rsid w:val="009C68B3"/>
    <w:rsid w:val="009D1821"/>
    <w:rsid w:val="009D2A30"/>
    <w:rsid w:val="009D5EE6"/>
    <w:rsid w:val="009D6455"/>
    <w:rsid w:val="009E09CC"/>
    <w:rsid w:val="009E0B93"/>
    <w:rsid w:val="009E40F2"/>
    <w:rsid w:val="009E5B64"/>
    <w:rsid w:val="009E6666"/>
    <w:rsid w:val="009F0656"/>
    <w:rsid w:val="00A0370C"/>
    <w:rsid w:val="00A10912"/>
    <w:rsid w:val="00A12F7C"/>
    <w:rsid w:val="00A1644D"/>
    <w:rsid w:val="00A16672"/>
    <w:rsid w:val="00A21AA2"/>
    <w:rsid w:val="00A23975"/>
    <w:rsid w:val="00A239EC"/>
    <w:rsid w:val="00A31D1B"/>
    <w:rsid w:val="00A33DD0"/>
    <w:rsid w:val="00A3603A"/>
    <w:rsid w:val="00A3623E"/>
    <w:rsid w:val="00A363FD"/>
    <w:rsid w:val="00A3705B"/>
    <w:rsid w:val="00A426F1"/>
    <w:rsid w:val="00A43629"/>
    <w:rsid w:val="00A43CF8"/>
    <w:rsid w:val="00A54BE8"/>
    <w:rsid w:val="00A608A3"/>
    <w:rsid w:val="00A611CB"/>
    <w:rsid w:val="00A6121D"/>
    <w:rsid w:val="00A64DBF"/>
    <w:rsid w:val="00A6560B"/>
    <w:rsid w:val="00A715C4"/>
    <w:rsid w:val="00A73FAD"/>
    <w:rsid w:val="00A813B0"/>
    <w:rsid w:val="00A8365F"/>
    <w:rsid w:val="00A90188"/>
    <w:rsid w:val="00A90D06"/>
    <w:rsid w:val="00A96400"/>
    <w:rsid w:val="00AA0A78"/>
    <w:rsid w:val="00AA2B13"/>
    <w:rsid w:val="00AA3A0B"/>
    <w:rsid w:val="00AA437B"/>
    <w:rsid w:val="00AA4A7F"/>
    <w:rsid w:val="00AA57A5"/>
    <w:rsid w:val="00AA5D51"/>
    <w:rsid w:val="00AA774D"/>
    <w:rsid w:val="00AB1525"/>
    <w:rsid w:val="00AB4EC8"/>
    <w:rsid w:val="00AB55A3"/>
    <w:rsid w:val="00AB5FB4"/>
    <w:rsid w:val="00AB6A75"/>
    <w:rsid w:val="00AB7216"/>
    <w:rsid w:val="00AC0E8B"/>
    <w:rsid w:val="00AC4B92"/>
    <w:rsid w:val="00AD127E"/>
    <w:rsid w:val="00AD3BA4"/>
    <w:rsid w:val="00AD75C8"/>
    <w:rsid w:val="00AD7668"/>
    <w:rsid w:val="00AE1412"/>
    <w:rsid w:val="00AE154B"/>
    <w:rsid w:val="00AE4EBC"/>
    <w:rsid w:val="00AE52F1"/>
    <w:rsid w:val="00B01F3A"/>
    <w:rsid w:val="00B04222"/>
    <w:rsid w:val="00B056E6"/>
    <w:rsid w:val="00B06931"/>
    <w:rsid w:val="00B12FBA"/>
    <w:rsid w:val="00B166CD"/>
    <w:rsid w:val="00B17097"/>
    <w:rsid w:val="00B21C02"/>
    <w:rsid w:val="00B23744"/>
    <w:rsid w:val="00B262AC"/>
    <w:rsid w:val="00B27D7B"/>
    <w:rsid w:val="00B30EA2"/>
    <w:rsid w:val="00B316FA"/>
    <w:rsid w:val="00B323C5"/>
    <w:rsid w:val="00B32473"/>
    <w:rsid w:val="00B35106"/>
    <w:rsid w:val="00B51CC1"/>
    <w:rsid w:val="00B562E2"/>
    <w:rsid w:val="00B56B0C"/>
    <w:rsid w:val="00B6256A"/>
    <w:rsid w:val="00B6278B"/>
    <w:rsid w:val="00B64CA2"/>
    <w:rsid w:val="00B64F47"/>
    <w:rsid w:val="00B66F4E"/>
    <w:rsid w:val="00B70DF1"/>
    <w:rsid w:val="00B723D3"/>
    <w:rsid w:val="00B83F5A"/>
    <w:rsid w:val="00B874FA"/>
    <w:rsid w:val="00B92899"/>
    <w:rsid w:val="00B92CED"/>
    <w:rsid w:val="00B965B1"/>
    <w:rsid w:val="00BA71CA"/>
    <w:rsid w:val="00BB086D"/>
    <w:rsid w:val="00BB0E1D"/>
    <w:rsid w:val="00BB28AC"/>
    <w:rsid w:val="00BB54A9"/>
    <w:rsid w:val="00BC12E4"/>
    <w:rsid w:val="00BD0434"/>
    <w:rsid w:val="00BD151F"/>
    <w:rsid w:val="00BD47FF"/>
    <w:rsid w:val="00BD4ACD"/>
    <w:rsid w:val="00BD7321"/>
    <w:rsid w:val="00BE7B0C"/>
    <w:rsid w:val="00BF185F"/>
    <w:rsid w:val="00BF2063"/>
    <w:rsid w:val="00BF4499"/>
    <w:rsid w:val="00C011B2"/>
    <w:rsid w:val="00C02EF8"/>
    <w:rsid w:val="00C06027"/>
    <w:rsid w:val="00C111B6"/>
    <w:rsid w:val="00C12717"/>
    <w:rsid w:val="00C13B35"/>
    <w:rsid w:val="00C212E5"/>
    <w:rsid w:val="00C23BBA"/>
    <w:rsid w:val="00C258F7"/>
    <w:rsid w:val="00C27672"/>
    <w:rsid w:val="00C30389"/>
    <w:rsid w:val="00C30E35"/>
    <w:rsid w:val="00C31332"/>
    <w:rsid w:val="00C3278D"/>
    <w:rsid w:val="00C33516"/>
    <w:rsid w:val="00C34070"/>
    <w:rsid w:val="00C34728"/>
    <w:rsid w:val="00C42D27"/>
    <w:rsid w:val="00C44461"/>
    <w:rsid w:val="00C5123D"/>
    <w:rsid w:val="00C51B10"/>
    <w:rsid w:val="00C5316F"/>
    <w:rsid w:val="00C54932"/>
    <w:rsid w:val="00C549F6"/>
    <w:rsid w:val="00C60CD0"/>
    <w:rsid w:val="00C674AB"/>
    <w:rsid w:val="00C6763F"/>
    <w:rsid w:val="00C727D5"/>
    <w:rsid w:val="00C72DDD"/>
    <w:rsid w:val="00C73152"/>
    <w:rsid w:val="00C75C1D"/>
    <w:rsid w:val="00C76395"/>
    <w:rsid w:val="00C7672C"/>
    <w:rsid w:val="00C77370"/>
    <w:rsid w:val="00C83608"/>
    <w:rsid w:val="00C836E5"/>
    <w:rsid w:val="00C83D52"/>
    <w:rsid w:val="00C8750E"/>
    <w:rsid w:val="00C878D6"/>
    <w:rsid w:val="00C93EFE"/>
    <w:rsid w:val="00C947FE"/>
    <w:rsid w:val="00C9535B"/>
    <w:rsid w:val="00CA0F86"/>
    <w:rsid w:val="00CA184F"/>
    <w:rsid w:val="00CA284D"/>
    <w:rsid w:val="00CA3AE0"/>
    <w:rsid w:val="00CB17AB"/>
    <w:rsid w:val="00CB2F66"/>
    <w:rsid w:val="00CB6399"/>
    <w:rsid w:val="00CC2B11"/>
    <w:rsid w:val="00CC5348"/>
    <w:rsid w:val="00CC683E"/>
    <w:rsid w:val="00CC692A"/>
    <w:rsid w:val="00CD3923"/>
    <w:rsid w:val="00CD4477"/>
    <w:rsid w:val="00CE03C1"/>
    <w:rsid w:val="00CE25FF"/>
    <w:rsid w:val="00CE6A48"/>
    <w:rsid w:val="00CE6B82"/>
    <w:rsid w:val="00CF430D"/>
    <w:rsid w:val="00CF60C9"/>
    <w:rsid w:val="00CF6282"/>
    <w:rsid w:val="00D071C8"/>
    <w:rsid w:val="00D10174"/>
    <w:rsid w:val="00D107F3"/>
    <w:rsid w:val="00D163D2"/>
    <w:rsid w:val="00D173A7"/>
    <w:rsid w:val="00D31A9E"/>
    <w:rsid w:val="00D31B34"/>
    <w:rsid w:val="00D32D61"/>
    <w:rsid w:val="00D33467"/>
    <w:rsid w:val="00D36592"/>
    <w:rsid w:val="00D3674A"/>
    <w:rsid w:val="00D43195"/>
    <w:rsid w:val="00D54D3F"/>
    <w:rsid w:val="00D638AF"/>
    <w:rsid w:val="00D63DE7"/>
    <w:rsid w:val="00D64E0C"/>
    <w:rsid w:val="00D72AFD"/>
    <w:rsid w:val="00D80C52"/>
    <w:rsid w:val="00D81E4A"/>
    <w:rsid w:val="00D9403E"/>
    <w:rsid w:val="00D96409"/>
    <w:rsid w:val="00DA0FA5"/>
    <w:rsid w:val="00DA3081"/>
    <w:rsid w:val="00DA74FF"/>
    <w:rsid w:val="00DB6BE5"/>
    <w:rsid w:val="00DB7BEC"/>
    <w:rsid w:val="00DC01A5"/>
    <w:rsid w:val="00DC037F"/>
    <w:rsid w:val="00DC2F4E"/>
    <w:rsid w:val="00DD5368"/>
    <w:rsid w:val="00DE4267"/>
    <w:rsid w:val="00DF0212"/>
    <w:rsid w:val="00DF15A1"/>
    <w:rsid w:val="00DF4B39"/>
    <w:rsid w:val="00E00477"/>
    <w:rsid w:val="00E02DAF"/>
    <w:rsid w:val="00E04435"/>
    <w:rsid w:val="00E10915"/>
    <w:rsid w:val="00E12D4B"/>
    <w:rsid w:val="00E14591"/>
    <w:rsid w:val="00E20FF2"/>
    <w:rsid w:val="00E213A9"/>
    <w:rsid w:val="00E24728"/>
    <w:rsid w:val="00E34F6B"/>
    <w:rsid w:val="00E404EA"/>
    <w:rsid w:val="00E426D9"/>
    <w:rsid w:val="00E4527D"/>
    <w:rsid w:val="00E45784"/>
    <w:rsid w:val="00E467C7"/>
    <w:rsid w:val="00E50AEB"/>
    <w:rsid w:val="00E56D76"/>
    <w:rsid w:val="00E60B7E"/>
    <w:rsid w:val="00E715B9"/>
    <w:rsid w:val="00E9029B"/>
    <w:rsid w:val="00E9484D"/>
    <w:rsid w:val="00E94E22"/>
    <w:rsid w:val="00E96BBA"/>
    <w:rsid w:val="00EA03F5"/>
    <w:rsid w:val="00EB2853"/>
    <w:rsid w:val="00EB406B"/>
    <w:rsid w:val="00EB6A2B"/>
    <w:rsid w:val="00EC08BE"/>
    <w:rsid w:val="00EC4B40"/>
    <w:rsid w:val="00ED216D"/>
    <w:rsid w:val="00ED2E06"/>
    <w:rsid w:val="00ED2FD6"/>
    <w:rsid w:val="00ED5ABB"/>
    <w:rsid w:val="00EE3CD5"/>
    <w:rsid w:val="00EE4E12"/>
    <w:rsid w:val="00EF7A08"/>
    <w:rsid w:val="00F00F69"/>
    <w:rsid w:val="00F03D51"/>
    <w:rsid w:val="00F06D7C"/>
    <w:rsid w:val="00F07C32"/>
    <w:rsid w:val="00F07DAB"/>
    <w:rsid w:val="00F1393B"/>
    <w:rsid w:val="00F13F69"/>
    <w:rsid w:val="00F2158A"/>
    <w:rsid w:val="00F21B63"/>
    <w:rsid w:val="00F3150A"/>
    <w:rsid w:val="00F323E0"/>
    <w:rsid w:val="00F3615D"/>
    <w:rsid w:val="00F37157"/>
    <w:rsid w:val="00F40001"/>
    <w:rsid w:val="00F40C3F"/>
    <w:rsid w:val="00F42DEE"/>
    <w:rsid w:val="00F445B7"/>
    <w:rsid w:val="00F4684B"/>
    <w:rsid w:val="00F47957"/>
    <w:rsid w:val="00F56A4A"/>
    <w:rsid w:val="00F61BB2"/>
    <w:rsid w:val="00F620F8"/>
    <w:rsid w:val="00F666AF"/>
    <w:rsid w:val="00F66AA3"/>
    <w:rsid w:val="00F66C31"/>
    <w:rsid w:val="00F66FEA"/>
    <w:rsid w:val="00F71D92"/>
    <w:rsid w:val="00F72604"/>
    <w:rsid w:val="00F86CA7"/>
    <w:rsid w:val="00F923E5"/>
    <w:rsid w:val="00F930F6"/>
    <w:rsid w:val="00FA089B"/>
    <w:rsid w:val="00FA26B2"/>
    <w:rsid w:val="00FA3977"/>
    <w:rsid w:val="00FA5628"/>
    <w:rsid w:val="00FA5FBC"/>
    <w:rsid w:val="00FB0257"/>
    <w:rsid w:val="00FB1FAF"/>
    <w:rsid w:val="00FB521D"/>
    <w:rsid w:val="00FB535C"/>
    <w:rsid w:val="00FB5E4C"/>
    <w:rsid w:val="00FB7CA2"/>
    <w:rsid w:val="00FC1A83"/>
    <w:rsid w:val="00FC25EF"/>
    <w:rsid w:val="00FC6B8F"/>
    <w:rsid w:val="00FD106B"/>
    <w:rsid w:val="00FD43A6"/>
    <w:rsid w:val="00FD54B4"/>
    <w:rsid w:val="00FE212E"/>
    <w:rsid w:val="00FE40CD"/>
    <w:rsid w:val="00FE7CDF"/>
    <w:rsid w:val="00FF23E9"/>
    <w:rsid w:val="00FF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7"/>
    <w:rPr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27672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3724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337244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7">
    <w:name w:val="heading 7"/>
    <w:basedOn w:val="a"/>
    <w:next w:val="a"/>
    <w:qFormat/>
    <w:rsid w:val="00823AD7"/>
    <w:pPr>
      <w:keepNext/>
      <w:jc w:val="center"/>
      <w:outlineLvl w:val="6"/>
    </w:pPr>
    <w:rPr>
      <w:b/>
      <w:bCs w:val="0"/>
      <w:sz w:val="40"/>
    </w:rPr>
  </w:style>
  <w:style w:type="paragraph" w:styleId="8">
    <w:name w:val="heading 8"/>
    <w:basedOn w:val="a"/>
    <w:next w:val="a"/>
    <w:qFormat/>
    <w:rsid w:val="00823AD7"/>
    <w:pPr>
      <w:keepNext/>
      <w:jc w:val="center"/>
      <w:outlineLvl w:val="7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823AD7"/>
    <w:pPr>
      <w:spacing w:before="360"/>
    </w:pPr>
    <w:rPr>
      <w:rFonts w:ascii="Arial" w:hAnsi="Arial"/>
      <w:b/>
      <w:caps/>
      <w:szCs w:val="28"/>
    </w:rPr>
  </w:style>
  <w:style w:type="paragraph" w:styleId="20">
    <w:name w:val="toc 2"/>
    <w:basedOn w:val="a"/>
    <w:next w:val="a"/>
    <w:autoRedefine/>
    <w:semiHidden/>
    <w:rsid w:val="00823AD7"/>
    <w:pPr>
      <w:spacing w:before="240"/>
    </w:pPr>
    <w:rPr>
      <w:b/>
    </w:rPr>
  </w:style>
  <w:style w:type="paragraph" w:styleId="30">
    <w:name w:val="toc 3"/>
    <w:basedOn w:val="a"/>
    <w:next w:val="a"/>
    <w:autoRedefine/>
    <w:semiHidden/>
    <w:rsid w:val="00823AD7"/>
    <w:pPr>
      <w:tabs>
        <w:tab w:val="right" w:pos="9911"/>
      </w:tabs>
      <w:ind w:left="1310" w:hanging="1310"/>
    </w:pPr>
    <w:rPr>
      <w:bCs w:val="0"/>
    </w:rPr>
  </w:style>
  <w:style w:type="paragraph" w:styleId="4">
    <w:name w:val="toc 4"/>
    <w:basedOn w:val="a"/>
    <w:next w:val="a"/>
    <w:autoRedefine/>
    <w:semiHidden/>
    <w:rsid w:val="00823AD7"/>
    <w:pPr>
      <w:ind w:left="560"/>
    </w:pPr>
    <w:rPr>
      <w:bCs w:val="0"/>
    </w:rPr>
  </w:style>
  <w:style w:type="character" w:styleId="a3">
    <w:name w:val="Hyperlink"/>
    <w:rsid w:val="00823AD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114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14A2"/>
  </w:style>
  <w:style w:type="paragraph" w:styleId="a7">
    <w:name w:val="Body Text Indent"/>
    <w:basedOn w:val="a"/>
    <w:rsid w:val="00C7672C"/>
    <w:pPr>
      <w:ind w:firstLine="872"/>
      <w:jc w:val="both"/>
    </w:pPr>
    <w:rPr>
      <w:sz w:val="24"/>
    </w:rPr>
  </w:style>
  <w:style w:type="paragraph" w:customStyle="1" w:styleId="ConsPlusNormal">
    <w:name w:val="ConsPlusNormal"/>
    <w:rsid w:val="000A19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A54BE8"/>
    <w:pPr>
      <w:spacing w:after="120" w:line="480" w:lineRule="auto"/>
    </w:pPr>
  </w:style>
  <w:style w:type="paragraph" w:customStyle="1" w:styleId="ConsPlusTitle">
    <w:name w:val="ConsPlusTitle"/>
    <w:rsid w:val="00807F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43324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rsid w:val="00337244"/>
    <w:pPr>
      <w:spacing w:after="120"/>
    </w:pPr>
  </w:style>
  <w:style w:type="paragraph" w:styleId="31">
    <w:name w:val="Body Text Indent 3"/>
    <w:basedOn w:val="a"/>
    <w:rsid w:val="00BB28AC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rsid w:val="0000681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8E79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E79D4"/>
    <w:rPr>
      <w:rFonts w:ascii="Tahoma" w:hAnsi="Tahoma" w:cs="Tahoma"/>
      <w:bCs/>
      <w:sz w:val="16"/>
      <w:szCs w:val="16"/>
    </w:rPr>
  </w:style>
  <w:style w:type="paragraph" w:customStyle="1" w:styleId="Style19">
    <w:name w:val="Style19"/>
    <w:basedOn w:val="a"/>
    <w:rsid w:val="00843681"/>
    <w:pPr>
      <w:widowControl w:val="0"/>
      <w:autoSpaceDE w:val="0"/>
      <w:autoSpaceDN w:val="0"/>
      <w:adjustRightInd w:val="0"/>
      <w:spacing w:line="331" w:lineRule="exact"/>
    </w:pPr>
    <w:rPr>
      <w:bCs w:val="0"/>
      <w:sz w:val="24"/>
    </w:rPr>
  </w:style>
  <w:style w:type="paragraph" w:customStyle="1" w:styleId="Style26">
    <w:name w:val="Style26"/>
    <w:basedOn w:val="a"/>
    <w:rsid w:val="00843681"/>
    <w:pPr>
      <w:widowControl w:val="0"/>
      <w:autoSpaceDE w:val="0"/>
      <w:autoSpaceDN w:val="0"/>
      <w:adjustRightInd w:val="0"/>
      <w:spacing w:line="325" w:lineRule="exact"/>
      <w:jc w:val="both"/>
    </w:pPr>
    <w:rPr>
      <w:bCs w:val="0"/>
      <w:sz w:val="24"/>
    </w:rPr>
  </w:style>
  <w:style w:type="character" w:customStyle="1" w:styleId="FontStyle37">
    <w:name w:val="Font Style37"/>
    <w:rsid w:val="00843681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66A99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bCs w:val="0"/>
      <w:sz w:val="24"/>
    </w:rPr>
  </w:style>
  <w:style w:type="paragraph" w:customStyle="1" w:styleId="Style25">
    <w:name w:val="Style25"/>
    <w:basedOn w:val="a"/>
    <w:rsid w:val="00F3150A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bCs w:val="0"/>
      <w:sz w:val="24"/>
    </w:rPr>
  </w:style>
  <w:style w:type="paragraph" w:customStyle="1" w:styleId="Style29">
    <w:name w:val="Style29"/>
    <w:basedOn w:val="a"/>
    <w:rsid w:val="00F3150A"/>
    <w:pPr>
      <w:widowControl w:val="0"/>
      <w:autoSpaceDE w:val="0"/>
      <w:autoSpaceDN w:val="0"/>
      <w:adjustRightInd w:val="0"/>
      <w:spacing w:line="326" w:lineRule="exact"/>
      <w:ind w:hanging="413"/>
      <w:jc w:val="both"/>
    </w:pPr>
    <w:rPr>
      <w:bCs w:val="0"/>
      <w:sz w:val="24"/>
    </w:rPr>
  </w:style>
  <w:style w:type="table" w:styleId="ac">
    <w:name w:val="Table Grid"/>
    <w:basedOn w:val="a1"/>
    <w:rsid w:val="007E6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794CB2"/>
    <w:pPr>
      <w:spacing w:before="100" w:beforeAutospacing="1" w:after="100" w:afterAutospacing="1"/>
    </w:pPr>
    <w:rPr>
      <w:bCs w:val="0"/>
      <w:sz w:val="24"/>
    </w:rPr>
  </w:style>
  <w:style w:type="paragraph" w:customStyle="1" w:styleId="consnormal0">
    <w:name w:val="consnormal"/>
    <w:basedOn w:val="a"/>
    <w:rsid w:val="0083616D"/>
    <w:pPr>
      <w:spacing w:before="30" w:after="30"/>
    </w:pPr>
    <w:rPr>
      <w:bCs w:val="0"/>
      <w:sz w:val="20"/>
      <w:szCs w:val="20"/>
    </w:rPr>
  </w:style>
  <w:style w:type="paragraph" w:styleId="ae">
    <w:name w:val="Plain Text"/>
    <w:basedOn w:val="a"/>
    <w:link w:val="af"/>
    <w:rsid w:val="0083616D"/>
    <w:pPr>
      <w:spacing w:before="30" w:after="30"/>
    </w:pPr>
    <w:rPr>
      <w:bCs w:val="0"/>
      <w:sz w:val="20"/>
      <w:szCs w:val="20"/>
    </w:rPr>
  </w:style>
  <w:style w:type="character" w:customStyle="1" w:styleId="af">
    <w:name w:val="Текст Знак"/>
    <w:basedOn w:val="a0"/>
    <w:link w:val="ae"/>
    <w:semiHidden/>
    <w:locked/>
    <w:rsid w:val="0083616D"/>
    <w:rPr>
      <w:lang w:val="ru-RU" w:eastAsia="ru-RU" w:bidi="ar-SA"/>
    </w:rPr>
  </w:style>
  <w:style w:type="character" w:customStyle="1" w:styleId="hl21">
    <w:name w:val="hl21"/>
    <w:basedOn w:val="a0"/>
    <w:rsid w:val="00B262AC"/>
    <w:rPr>
      <w:b/>
      <w:bCs/>
      <w:sz w:val="24"/>
      <w:szCs w:val="24"/>
    </w:rPr>
  </w:style>
  <w:style w:type="paragraph" w:customStyle="1" w:styleId="western">
    <w:name w:val="western"/>
    <w:basedOn w:val="a"/>
    <w:rsid w:val="00AA437B"/>
    <w:pPr>
      <w:spacing w:before="100" w:beforeAutospacing="1" w:after="115"/>
    </w:pPr>
    <w:rPr>
      <w:bCs w:val="0"/>
      <w:color w:val="000000"/>
      <w:szCs w:val="28"/>
    </w:rPr>
  </w:style>
  <w:style w:type="paragraph" w:customStyle="1" w:styleId="tekstob">
    <w:name w:val="tekstob"/>
    <w:basedOn w:val="a"/>
    <w:rsid w:val="00FE7CDF"/>
    <w:pPr>
      <w:spacing w:before="100" w:beforeAutospacing="1" w:after="100" w:afterAutospacing="1"/>
    </w:pPr>
    <w:rPr>
      <w:bCs w:val="0"/>
      <w:sz w:val="24"/>
    </w:rPr>
  </w:style>
  <w:style w:type="paragraph" w:customStyle="1" w:styleId="prost">
    <w:name w:val="prost"/>
    <w:basedOn w:val="a"/>
    <w:rsid w:val="0076124C"/>
    <w:pPr>
      <w:spacing w:before="100" w:beforeAutospacing="1" w:after="100" w:afterAutospacing="1"/>
      <w:jc w:val="both"/>
    </w:pPr>
    <w:rPr>
      <w:bCs w:val="0"/>
      <w:sz w:val="24"/>
    </w:rPr>
  </w:style>
  <w:style w:type="character" w:styleId="af0">
    <w:name w:val="Emphasis"/>
    <w:basedOn w:val="a0"/>
    <w:qFormat/>
    <w:rsid w:val="00C77370"/>
    <w:rPr>
      <w:i/>
      <w:iCs/>
    </w:rPr>
  </w:style>
  <w:style w:type="paragraph" w:styleId="af1">
    <w:name w:val="List Paragraph"/>
    <w:basedOn w:val="a"/>
    <w:qFormat/>
    <w:rsid w:val="00341A1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lawdocmain">
    <w:name w:val="lawdocmain"/>
    <w:basedOn w:val="a"/>
    <w:rsid w:val="00341A1A"/>
    <w:pPr>
      <w:spacing w:before="60" w:after="60"/>
      <w:ind w:firstLine="375"/>
      <w:jc w:val="both"/>
    </w:pPr>
    <w:rPr>
      <w:bCs w:val="0"/>
      <w:color w:val="000000"/>
      <w:sz w:val="24"/>
    </w:rPr>
  </w:style>
  <w:style w:type="character" w:customStyle="1" w:styleId="10">
    <w:name w:val="Заголовок 1 Знак"/>
    <w:link w:val="1"/>
    <w:rsid w:val="00E56D7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023A0A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2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2799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CB55-D10E-4A01-BFC5-F4DE730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Giga</cp:lastModifiedBy>
  <cp:revision>158</cp:revision>
  <cp:lastPrinted>2014-05-29T01:53:00Z</cp:lastPrinted>
  <dcterms:created xsi:type="dcterms:W3CDTF">2014-05-28T00:10:00Z</dcterms:created>
  <dcterms:modified xsi:type="dcterms:W3CDTF">2015-01-18T23:43:00Z</dcterms:modified>
</cp:coreProperties>
</file>