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42E6">
      <w:pPr>
        <w:pStyle w:val="Style1"/>
        <w:widowControl/>
        <w:spacing w:before="65" w:line="322" w:lineRule="exact"/>
        <w:ind w:left="240"/>
        <w:rPr>
          <w:rStyle w:val="FontStyle11"/>
          <w:lang w:val="ru-RU" w:eastAsia="ru-RU"/>
        </w:rPr>
      </w:pPr>
      <w:r>
        <w:rPr>
          <w:rStyle w:val="FontStyle11"/>
          <w:lang w:val="ru-RU" w:eastAsia="ru-RU"/>
        </w:rPr>
        <w:t>Прокуратурой Вяземского района утверждено обвинительное заключение по уголовному делу о причинении тяжкого вреда здоровью, повлекшего смерть человека.</w:t>
      </w:r>
    </w:p>
    <w:p w:rsidR="00000000" w:rsidRDefault="005342E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342E6">
      <w:pPr>
        <w:pStyle w:val="Style2"/>
        <w:widowControl/>
        <w:spacing w:before="74" w:line="314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Прокуратурой Вяземского района утв</w:t>
      </w:r>
      <w:r>
        <w:rPr>
          <w:rStyle w:val="FontStyle12"/>
          <w:lang w:val="ru-RU" w:eastAsia="ru-RU"/>
        </w:rPr>
        <w:t xml:space="preserve">ерждено обвинительное заключение в отношении 36-летнего жителя Вяземского района по обвинению в преступлении, предусмотренном ч.4 ст. 111 УК РФ - умышленное причинение тяжкого вреда здоровью, опасного для жизни человека, повлекшее по неосторожности смерть </w:t>
      </w:r>
      <w:r>
        <w:rPr>
          <w:rStyle w:val="FontStyle12"/>
          <w:lang w:val="ru-RU" w:eastAsia="ru-RU"/>
        </w:rPr>
        <w:t>потерпевшего.</w:t>
      </w:r>
    </w:p>
    <w:p w:rsidR="00000000" w:rsidRDefault="005342E6">
      <w:pPr>
        <w:pStyle w:val="Style3"/>
        <w:widowControl/>
        <w:spacing w:before="10" w:line="322" w:lineRule="exact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В ходе предварительного следствия установлено, что обвиняемый в январе 2017 года, находясь в состоянии опьянения, вызванном употреблением алкоголя, на почве бытовой ссоры нанес многочисленные удары по различным частям тела потерпевшей, включа</w:t>
      </w:r>
      <w:r>
        <w:rPr>
          <w:rStyle w:val="FontStyle12"/>
          <w:lang w:val="ru-RU" w:eastAsia="ru-RU"/>
        </w:rPr>
        <w:t>я голову и область груди.</w:t>
      </w:r>
    </w:p>
    <w:p w:rsidR="00000000" w:rsidRDefault="005342E6">
      <w:pPr>
        <w:pStyle w:val="Style3"/>
        <w:widowControl/>
        <w:spacing w:before="12" w:line="322" w:lineRule="exact"/>
        <w:ind w:firstLine="701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В результате вышеуказанных умышленных незаконных действий обвиняемого, потерпевшей причинена закрытая тупая травма грудной клетки, от которой развился травматический шок, и наступила смерть потерпевшей на месте происшествия.</w:t>
      </w:r>
    </w:p>
    <w:p w:rsidR="00000000" w:rsidRDefault="005342E6">
      <w:pPr>
        <w:pStyle w:val="Style3"/>
        <w:widowControl/>
        <w:spacing w:before="2" w:line="322" w:lineRule="exact"/>
        <w:ind w:firstLine="71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Учиты</w:t>
      </w:r>
      <w:r>
        <w:rPr>
          <w:rStyle w:val="FontStyle12"/>
          <w:lang w:val="ru-RU" w:eastAsia="ru-RU"/>
        </w:rPr>
        <w:t>вая, что в ходе следствия собрана достаточная доказательственная база, подтверждающая факт совершения обвиняемым данного преступления, предъявленное обвинение признано прокуратурой района законным и обоснованным, уголовное дело направлено в суд для рассмот</w:t>
      </w:r>
      <w:r>
        <w:rPr>
          <w:rStyle w:val="FontStyle12"/>
          <w:lang w:val="ru-RU" w:eastAsia="ru-RU"/>
        </w:rPr>
        <w:t>рения по существу.</w:t>
      </w:r>
    </w:p>
    <w:p w:rsidR="00000000" w:rsidRDefault="005342E6">
      <w:pPr>
        <w:pStyle w:val="Style2"/>
        <w:widowControl/>
        <w:spacing w:line="322" w:lineRule="exact"/>
        <w:ind w:firstLine="526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Данное преступление относится к категории особо тяжких, посягает на самые ценные неимущественные блага человека - здоровье и жизнь, действующим уголовным законом за него предусмотрено наказание до 15 лет лишения свободы.</w:t>
      </w: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342E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037FF" w:rsidRDefault="005342E6">
      <w:pPr>
        <w:pStyle w:val="Style4"/>
        <w:widowControl/>
        <w:spacing w:before="137"/>
        <w:jc w:val="both"/>
        <w:rPr>
          <w:rStyle w:val="FontStyle13"/>
          <w:lang w:val="ru-RU" w:eastAsia="ru-RU"/>
        </w:rPr>
      </w:pPr>
      <w:r>
        <w:rPr>
          <w:rStyle w:val="FontStyle13"/>
          <w:lang w:val="ru-RU" w:eastAsia="ru-RU"/>
        </w:rPr>
        <w:t>Е.В. Ванакова, тел. 8 (42153) 3 30 06</w:t>
      </w:r>
    </w:p>
    <w:sectPr w:rsidR="007037FF">
      <w:type w:val="continuous"/>
      <w:pgSz w:w="11905" w:h="16837"/>
      <w:pgMar w:top="843" w:right="640" w:bottom="1440" w:left="13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E6" w:rsidRDefault="005342E6">
      <w:r>
        <w:separator/>
      </w:r>
    </w:p>
  </w:endnote>
  <w:endnote w:type="continuationSeparator" w:id="0">
    <w:p w:rsidR="005342E6" w:rsidRDefault="0053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E6" w:rsidRDefault="005342E6">
      <w:r>
        <w:separator/>
      </w:r>
    </w:p>
  </w:footnote>
  <w:footnote w:type="continuationSeparator" w:id="0">
    <w:p w:rsidR="005342E6" w:rsidRDefault="00534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037FF"/>
    <w:rsid w:val="005342E6"/>
    <w:rsid w:val="0070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316" w:lineRule="exact"/>
      <w:ind w:firstLine="535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703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1</cp:revision>
  <dcterms:created xsi:type="dcterms:W3CDTF">2017-05-22T23:42:00Z</dcterms:created>
  <dcterms:modified xsi:type="dcterms:W3CDTF">2017-05-22T23:43:00Z</dcterms:modified>
</cp:coreProperties>
</file>