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07" w:rsidRDefault="00F24807" w:rsidP="00E247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39pt;visibility:visible">
            <v:imagedata r:id="rId5" o:title=""/>
          </v:shape>
        </w:pict>
      </w:r>
    </w:p>
    <w:p w:rsidR="00F24807" w:rsidRDefault="00F24807" w:rsidP="00E2470C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F24807" w:rsidRDefault="00F24807" w:rsidP="00E2470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«Город Вяземский»</w:t>
      </w:r>
    </w:p>
    <w:p w:rsidR="00F24807" w:rsidRDefault="00F24807" w:rsidP="00E2470C">
      <w:pPr>
        <w:jc w:val="center"/>
        <w:rPr>
          <w:sz w:val="32"/>
          <w:szCs w:val="32"/>
        </w:rPr>
      </w:pPr>
      <w:r>
        <w:rPr>
          <w:sz w:val="32"/>
          <w:szCs w:val="32"/>
        </w:rPr>
        <w:t>Вяземского муниципального района Хабаровского края</w:t>
      </w:r>
    </w:p>
    <w:p w:rsidR="00F24807" w:rsidRDefault="00F24807" w:rsidP="00E2470C">
      <w:pPr>
        <w:jc w:val="both"/>
        <w:rPr>
          <w:sz w:val="28"/>
          <w:szCs w:val="28"/>
        </w:rPr>
      </w:pPr>
    </w:p>
    <w:p w:rsidR="00F24807" w:rsidRDefault="00F24807" w:rsidP="00E2470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24807" w:rsidRDefault="00F24807" w:rsidP="00E2470C">
      <w:pPr>
        <w:jc w:val="center"/>
        <w:rPr>
          <w:sz w:val="32"/>
          <w:szCs w:val="32"/>
        </w:rPr>
      </w:pPr>
    </w:p>
    <w:p w:rsidR="00F24807" w:rsidRDefault="00F24807" w:rsidP="00E2470C">
      <w:pPr>
        <w:jc w:val="center"/>
        <w:rPr>
          <w:sz w:val="32"/>
          <w:szCs w:val="32"/>
        </w:rPr>
      </w:pPr>
    </w:p>
    <w:p w:rsidR="00F24807" w:rsidRPr="00102C13" w:rsidRDefault="00F24807" w:rsidP="00102C13">
      <w:pPr>
        <w:jc w:val="both"/>
        <w:rPr>
          <w:sz w:val="28"/>
          <w:szCs w:val="28"/>
        </w:rPr>
      </w:pPr>
      <w:r>
        <w:rPr>
          <w:sz w:val="28"/>
          <w:szCs w:val="28"/>
        </w:rPr>
        <w:t>25.02.2016 №155</w:t>
      </w:r>
      <w:bookmarkStart w:id="0" w:name="_GoBack"/>
      <w:bookmarkEnd w:id="0"/>
    </w:p>
    <w:p w:rsidR="00F24807" w:rsidRDefault="00F24807" w:rsidP="00CB5BD6">
      <w:pPr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F24807" w:rsidRDefault="00F24807" w:rsidP="00E2470C">
      <w:pPr>
        <w:rPr>
          <w:sz w:val="28"/>
          <w:szCs w:val="28"/>
        </w:rPr>
      </w:pPr>
    </w:p>
    <w:p w:rsidR="00F24807" w:rsidRDefault="00F24807" w:rsidP="00E2470C">
      <w:pPr>
        <w:pStyle w:val="BodyText"/>
        <w:rPr>
          <w:sz w:val="28"/>
          <w:szCs w:val="28"/>
        </w:rPr>
      </w:pPr>
    </w:p>
    <w:p w:rsidR="00F24807" w:rsidRPr="001E2E3C" w:rsidRDefault="00F24807" w:rsidP="00CB5BD6">
      <w:pPr>
        <w:pStyle w:val="BodyText"/>
        <w:spacing w:line="240" w:lineRule="exact"/>
        <w:rPr>
          <w:sz w:val="28"/>
          <w:szCs w:val="28"/>
        </w:rPr>
      </w:pPr>
      <w:r w:rsidRPr="001E2E3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E2E3C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муниципальную программу «Обеспечение жильем молодых семей в городском поселении «Город Вяземский» на 2016 – 2020 годы», утвержденную постановлением главы администрации городского поселения «Город Вяземский» от 05.11.2015 № 946</w:t>
      </w:r>
    </w:p>
    <w:p w:rsidR="00F24807" w:rsidRDefault="00F24807" w:rsidP="00CB5BD6">
      <w:pPr>
        <w:pStyle w:val="BodyText"/>
        <w:rPr>
          <w:sz w:val="28"/>
          <w:szCs w:val="28"/>
        </w:rPr>
      </w:pPr>
    </w:p>
    <w:p w:rsidR="00F24807" w:rsidRPr="001E2E3C" w:rsidRDefault="00F24807" w:rsidP="00CB5BD6">
      <w:pPr>
        <w:pStyle w:val="BodyText"/>
        <w:rPr>
          <w:sz w:val="28"/>
          <w:szCs w:val="28"/>
        </w:rPr>
      </w:pPr>
    </w:p>
    <w:p w:rsidR="00F24807" w:rsidRPr="009F0F30" w:rsidRDefault="00F24807" w:rsidP="00E247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25.08.2015 № 889 «О внесении изменений в постановление Правительства Российской Федерации от 17.12.2010 № 1050», </w:t>
      </w:r>
      <w:r w:rsidRPr="006C4B0B">
        <w:rPr>
          <w:sz w:val="28"/>
          <w:szCs w:val="28"/>
        </w:rPr>
        <w:t>постановлением Правител</w:t>
      </w:r>
      <w:r>
        <w:rPr>
          <w:sz w:val="28"/>
          <w:szCs w:val="28"/>
        </w:rPr>
        <w:t xml:space="preserve">ьства Хабаровского края от 25.08.2015 № 267-пр </w:t>
      </w:r>
      <w:r w:rsidRPr="009642D7">
        <w:rPr>
          <w:sz w:val="28"/>
          <w:szCs w:val="28"/>
        </w:rPr>
        <w:t>"О распределении в 2015 году субсидий из краевого бюджета бюджетам муниципальных образований края на софинансирование расходных обязательств муниципальных образований края по предоставлению социальных выплат молодым се</w:t>
      </w:r>
      <w:r>
        <w:rPr>
          <w:sz w:val="28"/>
          <w:szCs w:val="28"/>
        </w:rPr>
        <w:t>м</w:t>
      </w:r>
      <w:r w:rsidRPr="009642D7">
        <w:rPr>
          <w:sz w:val="28"/>
          <w:szCs w:val="28"/>
        </w:rPr>
        <w:t>ьям на приобретение жилого помещения или создание объекта индивидуального жилищного строительства"</w:t>
      </w:r>
      <w:r>
        <w:rPr>
          <w:sz w:val="28"/>
          <w:szCs w:val="28"/>
        </w:rPr>
        <w:t>, п</w:t>
      </w:r>
      <w:r w:rsidRPr="008628CB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главы </w:t>
      </w:r>
      <w:r w:rsidRPr="008628CB">
        <w:rPr>
          <w:sz w:val="28"/>
          <w:szCs w:val="28"/>
        </w:rPr>
        <w:t xml:space="preserve">администрации городского поселения «Город Вяземский» от </w:t>
      </w:r>
      <w:r>
        <w:rPr>
          <w:sz w:val="28"/>
          <w:szCs w:val="28"/>
        </w:rPr>
        <w:t>09.12.2013</w:t>
      </w:r>
      <w:r w:rsidRPr="008628C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632 </w:t>
      </w:r>
      <w:r w:rsidRPr="008628CB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порядка принятия решений о разработке муниципальных программ, их формирования, реализации и порядка проведения оценки эффективности реализации муниципальных программ городского поселения «город Вяземский» Вяземского муниципального района Хабаровского края», </w:t>
      </w:r>
      <w:r w:rsidRPr="009F0F30">
        <w:rPr>
          <w:sz w:val="28"/>
          <w:szCs w:val="28"/>
        </w:rPr>
        <w:t>администрация городского поселения</w:t>
      </w:r>
    </w:p>
    <w:p w:rsidR="00F24807" w:rsidRPr="001E2E3C" w:rsidRDefault="00F24807" w:rsidP="00E2470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E2E3C">
        <w:rPr>
          <w:sz w:val="28"/>
          <w:szCs w:val="28"/>
        </w:rPr>
        <w:t>:</w:t>
      </w:r>
    </w:p>
    <w:p w:rsidR="00F24807" w:rsidRDefault="00F24807" w:rsidP="00E2470C">
      <w:pPr>
        <w:pStyle w:val="BodyText"/>
        <w:numPr>
          <w:ilvl w:val="0"/>
          <w:numId w:val="1"/>
        </w:numPr>
        <w:tabs>
          <w:tab w:val="left" w:pos="1134"/>
        </w:tabs>
        <w:ind w:left="0" w:firstLine="720"/>
        <w:rPr>
          <w:sz w:val="28"/>
          <w:szCs w:val="28"/>
        </w:rPr>
      </w:pPr>
      <w:r w:rsidRPr="001E2E3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 «Обеспечение жильем молодых семей в городском поселении «Город Вяземский» на 2016 – 2020 годы», утвержденную постановлением главы администрации городского поселения «Город Вяземский» от 05.11.2015 № 946 следующие изменения:</w:t>
      </w:r>
    </w:p>
    <w:p w:rsidR="00F24807" w:rsidRDefault="00F24807" w:rsidP="00E2470C">
      <w:pPr>
        <w:pStyle w:val="ListParagraph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CB5BD6">
        <w:rPr>
          <w:sz w:val="28"/>
          <w:szCs w:val="28"/>
        </w:rPr>
        <w:t>В пункте 4 раздела 7 программы одиннадцатый абзацизложить в следующей редакции:</w:t>
      </w:r>
    </w:p>
    <w:p w:rsidR="00F24807" w:rsidRDefault="00F24807" w:rsidP="00E2470C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«Полученное свидетельство сдается его владельцем в течение 1 месяца с даты его выдачи в банк, где на его имя открывается банковский счет, предназначенный для зачисления социальной выплаты. Молодая семья  - владелец свидетельства заключает договор банковского счета с тем банком, который прошел отбор для участия в Программе».</w:t>
      </w:r>
    </w:p>
    <w:p w:rsidR="00F24807" w:rsidRPr="004804A8" w:rsidRDefault="00F24807" w:rsidP="00E24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04A8">
        <w:rPr>
          <w:sz w:val="28"/>
          <w:szCs w:val="28"/>
        </w:rPr>
        <w:t>Опубликовать настоящее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F24807" w:rsidRPr="001E2E3C" w:rsidRDefault="00F24807" w:rsidP="00E24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2E3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1E2E3C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Хотинца С.В.</w:t>
      </w:r>
    </w:p>
    <w:p w:rsidR="00F24807" w:rsidRDefault="00F24807" w:rsidP="00E2470C">
      <w:pPr>
        <w:pStyle w:val="BodyText"/>
        <w:ind w:firstLine="720"/>
        <w:rPr>
          <w:sz w:val="28"/>
          <w:szCs w:val="28"/>
        </w:rPr>
      </w:pPr>
    </w:p>
    <w:p w:rsidR="00F24807" w:rsidRPr="001E2E3C" w:rsidRDefault="00F24807" w:rsidP="00E2470C">
      <w:pPr>
        <w:pStyle w:val="BodyText"/>
        <w:ind w:firstLine="720"/>
        <w:rPr>
          <w:sz w:val="28"/>
          <w:szCs w:val="28"/>
        </w:rPr>
      </w:pPr>
    </w:p>
    <w:p w:rsidR="00F24807" w:rsidRPr="00236F8D" w:rsidRDefault="00F24807" w:rsidP="00E2470C">
      <w:pPr>
        <w:pStyle w:val="BodyText"/>
        <w:spacing w:line="240" w:lineRule="exact"/>
        <w:rPr>
          <w:sz w:val="28"/>
          <w:szCs w:val="28"/>
        </w:rPr>
      </w:pPr>
      <w:r w:rsidRPr="00236F8D">
        <w:rPr>
          <w:sz w:val="28"/>
          <w:szCs w:val="28"/>
        </w:rPr>
        <w:t xml:space="preserve">Глава городского поселения                                                             А.Ю. Усенко     </w:t>
      </w:r>
    </w:p>
    <w:p w:rsidR="00F24807" w:rsidRPr="00CB5BD6" w:rsidRDefault="00F24807" w:rsidP="00E2470C">
      <w:pPr>
        <w:pStyle w:val="ListParagraph"/>
        <w:ind w:left="0" w:firstLine="720"/>
        <w:jc w:val="both"/>
        <w:rPr>
          <w:sz w:val="28"/>
          <w:szCs w:val="28"/>
        </w:rPr>
      </w:pPr>
    </w:p>
    <w:p w:rsidR="00F24807" w:rsidRDefault="00F24807" w:rsidP="00E2470C">
      <w:pPr>
        <w:ind w:firstLine="720"/>
      </w:pPr>
    </w:p>
    <w:sectPr w:rsidR="00F24807" w:rsidSect="0051529D">
      <w:pgSz w:w="11906" w:h="16838"/>
      <w:pgMar w:top="1134" w:right="567" w:bottom="1134" w:left="20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1977"/>
    <w:multiLevelType w:val="multilevel"/>
    <w:tmpl w:val="DD7EE5D4"/>
    <w:lvl w:ilvl="0">
      <w:start w:val="1"/>
      <w:numFmt w:val="decimal"/>
      <w:lvlText w:val="%1."/>
      <w:lvlJc w:val="left"/>
      <w:pPr>
        <w:ind w:left="1295" w:hanging="44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BD6"/>
    <w:rsid w:val="00076024"/>
    <w:rsid w:val="00102C13"/>
    <w:rsid w:val="001A0639"/>
    <w:rsid w:val="001E2E3C"/>
    <w:rsid w:val="00236F8D"/>
    <w:rsid w:val="002500FD"/>
    <w:rsid w:val="003064B3"/>
    <w:rsid w:val="004804A8"/>
    <w:rsid w:val="0051529D"/>
    <w:rsid w:val="006C4B0B"/>
    <w:rsid w:val="008628CB"/>
    <w:rsid w:val="009642D7"/>
    <w:rsid w:val="009F0F30"/>
    <w:rsid w:val="00AB7D6B"/>
    <w:rsid w:val="00B0717D"/>
    <w:rsid w:val="00CB5BD6"/>
    <w:rsid w:val="00DA7196"/>
    <w:rsid w:val="00E2470C"/>
    <w:rsid w:val="00F16625"/>
    <w:rsid w:val="00F2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D6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B5BD6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5B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B5B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ListParagraph">
    <w:name w:val="List Paragraph"/>
    <w:basedOn w:val="Normal"/>
    <w:uiPriority w:val="99"/>
    <w:qFormat/>
    <w:rsid w:val="00CB5BD6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102C13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384</Words>
  <Characters>2191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4</cp:revision>
  <cp:lastPrinted>2016-02-25T06:30:00Z</cp:lastPrinted>
  <dcterms:created xsi:type="dcterms:W3CDTF">2016-02-25T06:31:00Z</dcterms:created>
  <dcterms:modified xsi:type="dcterms:W3CDTF">2016-03-02T23:25:00Z</dcterms:modified>
</cp:coreProperties>
</file>