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0B" w:rsidRPr="006C53C3" w:rsidRDefault="0011170B" w:rsidP="00306FF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C53C3">
        <w:rPr>
          <w:rFonts w:ascii="Times New Roman" w:hAnsi="Times New Roman"/>
          <w:bCs/>
          <w:color w:val="000000"/>
          <w:sz w:val="28"/>
          <w:szCs w:val="28"/>
        </w:rPr>
        <w:t xml:space="preserve">Информация из Заключения от 12.02.2016 № 02-04/2 </w:t>
      </w:r>
      <w:r w:rsidRPr="006C53C3">
        <w:rPr>
          <w:rFonts w:ascii="Times New Roman" w:hAnsi="Times New Roman"/>
          <w:sz w:val="28"/>
          <w:szCs w:val="28"/>
        </w:rPr>
        <w:t xml:space="preserve">по результатам экспертизы </w:t>
      </w:r>
      <w:r w:rsidRPr="006C53C3">
        <w:rPr>
          <w:rFonts w:ascii="Times New Roman" w:hAnsi="Times New Roman"/>
          <w:color w:val="000000"/>
          <w:sz w:val="28"/>
          <w:szCs w:val="28"/>
        </w:rPr>
        <w:t>проекта Решения Совета депутатов  городского поселения «Город Вяземский» Вяземского муниципального района Хабаровского края «О согласовании перечня объектов муниципального имущества, подлежащего безвозмездной передаче из муниципальной собственности Вяземского муниципального района Хабаровского края в муниципальную собственность городского поселения «Город Вяземский» Вяземского муниципального района Хабаровского края.</w:t>
      </w:r>
    </w:p>
    <w:p w:rsidR="0011170B" w:rsidRPr="006C53C3" w:rsidRDefault="0011170B" w:rsidP="006C53C3">
      <w:pPr>
        <w:autoSpaceDE w:val="0"/>
        <w:spacing w:after="0" w:line="240" w:lineRule="auto"/>
        <w:ind w:firstLine="66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170B" w:rsidRPr="006C53C3" w:rsidRDefault="0011170B" w:rsidP="006C53C3">
      <w:pPr>
        <w:tabs>
          <w:tab w:val="left" w:pos="660"/>
        </w:tabs>
        <w:autoSpaceDE w:val="0"/>
        <w:spacing w:after="0" w:line="240" w:lineRule="auto"/>
        <w:ind w:firstLine="6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3C3">
        <w:rPr>
          <w:rFonts w:ascii="Times New Roman" w:hAnsi="Times New Roman"/>
          <w:sz w:val="28"/>
          <w:szCs w:val="28"/>
        </w:rPr>
        <w:t xml:space="preserve">На основании плана работы на 2016 год Учреждением Контрольно-счетная палата городского поселения «Город Вяземский» Вяземского муниципального района Хабаровского края (далее -  КСП, Контрольно-счетная палата)  проведена экспертиза проекта </w:t>
      </w:r>
      <w:r w:rsidRPr="006C53C3">
        <w:rPr>
          <w:rFonts w:ascii="Times New Roman" w:hAnsi="Times New Roman"/>
          <w:bCs/>
          <w:sz w:val="28"/>
          <w:szCs w:val="28"/>
        </w:rPr>
        <w:t xml:space="preserve">решения Совета депутатов городского поселения «Город Вяземский» Вяземского муниципального района Хабаровского края  </w:t>
      </w:r>
      <w:r w:rsidRPr="006C53C3">
        <w:rPr>
          <w:rFonts w:ascii="Times New Roman" w:hAnsi="Times New Roman"/>
          <w:color w:val="000000"/>
          <w:sz w:val="28"/>
          <w:szCs w:val="28"/>
        </w:rPr>
        <w:t xml:space="preserve">«О согласовании перечня объектов муниципального имущества, подлежащего безвозмездной передаче из муниципальной собственности Вяземского муниципального района Хабаровского края в муниципальную собственность городского поселения «Город Вяземский» Вяземского муниципального района Хабаровского края </w:t>
      </w:r>
      <w:r w:rsidRPr="006C53C3">
        <w:rPr>
          <w:rFonts w:ascii="Times New Roman" w:hAnsi="Times New Roman"/>
          <w:bCs/>
          <w:sz w:val="28"/>
          <w:szCs w:val="28"/>
        </w:rPr>
        <w:t>(далее - проект Решения).</w:t>
      </w:r>
    </w:p>
    <w:p w:rsidR="0011170B" w:rsidRPr="006C53C3" w:rsidRDefault="0011170B" w:rsidP="006C53C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6C53C3">
        <w:rPr>
          <w:rFonts w:ascii="Times New Roman" w:hAnsi="Times New Roman"/>
          <w:sz w:val="28"/>
          <w:szCs w:val="28"/>
        </w:rPr>
        <w:t xml:space="preserve">Проект Решения представлен отделом имущественных отношений и приватизации администрации городского поселения «Город Вяземский» (далее – отдел имущества). </w:t>
      </w:r>
    </w:p>
    <w:p w:rsidR="0011170B" w:rsidRPr="006C53C3" w:rsidRDefault="0011170B" w:rsidP="006C53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C53C3">
        <w:rPr>
          <w:rFonts w:ascii="Times New Roman" w:hAnsi="Times New Roman"/>
          <w:sz w:val="28"/>
          <w:szCs w:val="28"/>
        </w:rPr>
        <w:t xml:space="preserve">Представленный проект Решения разработан на основании решения Совета депутатов Вяземского муниципального района Хабаровского края от 29.01.2016 № 295 «О согласовании перечня объектов муниципального имущества, подлежащего безвозмездной передаче из муниципальной собственности Вяземского муниципального района Хабаровского края в муниципальную собственность городского поселения «Город Вяземский» Вяземского муниципального района Хабаровского края. В собственность городского поселения предусмотрена передача воздушных линий электропередач 0,4 кВ фидера №4, расположенных в границах городского поселения «Город Вяземский». Балансовая стоимость передаваемого имущества  составляет 4 601 122,36 рублей, остаточная стоимость 1 989 018,96 рублей.   </w:t>
      </w:r>
    </w:p>
    <w:p w:rsidR="0011170B" w:rsidRPr="006C53C3" w:rsidRDefault="0011170B" w:rsidP="006C53C3">
      <w:pPr>
        <w:pStyle w:val="Style3"/>
        <w:widowControl/>
        <w:spacing w:line="240" w:lineRule="auto"/>
        <w:ind w:firstLine="660"/>
        <w:rPr>
          <w:rStyle w:val="FontStyle11"/>
          <w:sz w:val="28"/>
          <w:szCs w:val="28"/>
        </w:rPr>
      </w:pPr>
      <w:r w:rsidRPr="006C53C3">
        <w:rPr>
          <w:rStyle w:val="FontStyle11"/>
          <w:sz w:val="28"/>
          <w:szCs w:val="28"/>
        </w:rPr>
        <w:t xml:space="preserve"> Согласно статьи 50 Федерального закона от 06 октября 2003 г. № 131-ФЗ «Об общих принципах организации местного самоуправления в Российской Федерации» (далее - Закон №131)  в собственности городского поселения может находиться имущество, предназначенное для решения вопросов местного значения. </w:t>
      </w:r>
    </w:p>
    <w:p w:rsidR="0011170B" w:rsidRPr="006C53C3" w:rsidRDefault="0011170B" w:rsidP="006C53C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C53C3">
        <w:rPr>
          <w:rFonts w:ascii="Times New Roman" w:hAnsi="Times New Roman"/>
          <w:sz w:val="28"/>
          <w:szCs w:val="28"/>
        </w:rPr>
        <w:t xml:space="preserve"> Согласно  </w:t>
      </w:r>
      <w:r w:rsidRPr="006C53C3">
        <w:rPr>
          <w:rStyle w:val="FontStyle11"/>
          <w:sz w:val="28"/>
          <w:szCs w:val="28"/>
        </w:rPr>
        <w:t xml:space="preserve">статьи 14 </w:t>
      </w:r>
      <w:r w:rsidRPr="006C53C3">
        <w:rPr>
          <w:rFonts w:ascii="Times New Roman" w:hAnsi="Times New Roman"/>
          <w:sz w:val="28"/>
          <w:szCs w:val="28"/>
        </w:rPr>
        <w:t>Закона № 131 к вопросам местного значения городского поселения относится полномочие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11170B" w:rsidRPr="006C53C3" w:rsidRDefault="0011170B" w:rsidP="006C53C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C53C3">
        <w:rPr>
          <w:rFonts w:ascii="Times New Roman" w:hAnsi="Times New Roman"/>
          <w:sz w:val="28"/>
          <w:szCs w:val="28"/>
        </w:rPr>
        <w:t>Подготовленный проект Решения не противоречит действующему законодательству.</w:t>
      </w:r>
    </w:p>
    <w:p w:rsidR="0011170B" w:rsidRPr="006C53C3" w:rsidRDefault="0011170B" w:rsidP="006C53C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C53C3">
        <w:rPr>
          <w:rFonts w:ascii="Times New Roman" w:hAnsi="Times New Roman"/>
          <w:sz w:val="28"/>
          <w:szCs w:val="28"/>
        </w:rPr>
        <w:t>Принятие представленного проекта Решения находится в компетенции Совета депутатов городского поселения «Город Вяземский» Вяземского муниципального района Хабаровского края, предложений и замечаний не имеется.</w:t>
      </w:r>
    </w:p>
    <w:p w:rsidR="0011170B" w:rsidRPr="006C53C3" w:rsidRDefault="0011170B" w:rsidP="006C53C3">
      <w:pPr>
        <w:pStyle w:val="ListParagraph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</w:p>
    <w:p w:rsidR="0011170B" w:rsidRPr="006C53C3" w:rsidRDefault="0011170B" w:rsidP="006C53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11170B" w:rsidRPr="006C53C3" w:rsidRDefault="0011170B" w:rsidP="006C53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5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6C5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Т.С. Шишло</w:t>
      </w:r>
    </w:p>
    <w:sectPr w:rsidR="0011170B" w:rsidRPr="006C53C3" w:rsidSect="00B04C24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70B" w:rsidRDefault="0011170B" w:rsidP="00665EF4">
      <w:pPr>
        <w:spacing w:after="0" w:line="240" w:lineRule="auto"/>
      </w:pPr>
      <w:r>
        <w:separator/>
      </w:r>
    </w:p>
  </w:endnote>
  <w:endnote w:type="continuationSeparator" w:id="1">
    <w:p w:rsidR="0011170B" w:rsidRDefault="0011170B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70B" w:rsidRDefault="0011170B" w:rsidP="00665EF4">
      <w:pPr>
        <w:spacing w:after="0" w:line="240" w:lineRule="auto"/>
      </w:pPr>
      <w:r>
        <w:separator/>
      </w:r>
    </w:p>
  </w:footnote>
  <w:footnote w:type="continuationSeparator" w:id="1">
    <w:p w:rsidR="0011170B" w:rsidRDefault="0011170B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0B" w:rsidRDefault="0011170B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11170B" w:rsidRDefault="001117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cs="Times New Roman"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  <w:rPr>
        <w:rFonts w:cs="Times New Roman"/>
      </w:r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2744"/>
    <w:rsid w:val="00055129"/>
    <w:rsid w:val="00055E7A"/>
    <w:rsid w:val="000601E8"/>
    <w:rsid w:val="00060816"/>
    <w:rsid w:val="000609D0"/>
    <w:rsid w:val="00060B46"/>
    <w:rsid w:val="00061F87"/>
    <w:rsid w:val="00064FA6"/>
    <w:rsid w:val="0006752C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055"/>
    <w:rsid w:val="000F3761"/>
    <w:rsid w:val="00101919"/>
    <w:rsid w:val="00103119"/>
    <w:rsid w:val="00107390"/>
    <w:rsid w:val="001104D2"/>
    <w:rsid w:val="00110898"/>
    <w:rsid w:val="0011170B"/>
    <w:rsid w:val="00112904"/>
    <w:rsid w:val="001144CA"/>
    <w:rsid w:val="00114EBA"/>
    <w:rsid w:val="00115187"/>
    <w:rsid w:val="00123154"/>
    <w:rsid w:val="00124A66"/>
    <w:rsid w:val="00124AB9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95D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87B86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30164B"/>
    <w:rsid w:val="003025DD"/>
    <w:rsid w:val="003033E5"/>
    <w:rsid w:val="00306FF6"/>
    <w:rsid w:val="003132CD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2665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4B7"/>
    <w:rsid w:val="0042354A"/>
    <w:rsid w:val="00425691"/>
    <w:rsid w:val="00430AF6"/>
    <w:rsid w:val="00430EBF"/>
    <w:rsid w:val="004328BE"/>
    <w:rsid w:val="004476CC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E5908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06BC"/>
    <w:rsid w:val="00624C08"/>
    <w:rsid w:val="00626C43"/>
    <w:rsid w:val="00635225"/>
    <w:rsid w:val="0063756E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C53C3"/>
    <w:rsid w:val="006D14E1"/>
    <w:rsid w:val="006D1680"/>
    <w:rsid w:val="006D7F2A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2C87"/>
    <w:rsid w:val="00833E28"/>
    <w:rsid w:val="00834897"/>
    <w:rsid w:val="0083676B"/>
    <w:rsid w:val="00841DBA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C26"/>
    <w:rsid w:val="008D5554"/>
    <w:rsid w:val="008D7EE8"/>
    <w:rsid w:val="008E13C9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A1272"/>
    <w:rsid w:val="009A1AFF"/>
    <w:rsid w:val="009A5E73"/>
    <w:rsid w:val="009B069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682"/>
    <w:rsid w:val="00A26785"/>
    <w:rsid w:val="00A2714F"/>
    <w:rsid w:val="00A2793C"/>
    <w:rsid w:val="00A31646"/>
    <w:rsid w:val="00A37642"/>
    <w:rsid w:val="00A41E2A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E5D"/>
    <w:rsid w:val="00AA4FCD"/>
    <w:rsid w:val="00AA65BC"/>
    <w:rsid w:val="00AB0A39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52DA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F67"/>
    <w:rsid w:val="00B27F6A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5432"/>
    <w:rsid w:val="00B9090A"/>
    <w:rsid w:val="00B90A8E"/>
    <w:rsid w:val="00B97108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287F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DD3"/>
    <w:rsid w:val="00C8070A"/>
    <w:rsid w:val="00C856BD"/>
    <w:rsid w:val="00C85B52"/>
    <w:rsid w:val="00C86A6C"/>
    <w:rsid w:val="00C8760F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393F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B2011"/>
    <w:rsid w:val="00EB5861"/>
    <w:rsid w:val="00EC1F58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3F38"/>
    <w:rsid w:val="00F453E6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4526"/>
    <w:rsid w:val="00FC665F"/>
    <w:rsid w:val="00FC745C"/>
    <w:rsid w:val="00FD1434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F4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3F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4A1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3F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3E1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4A1A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link w:val="ListParagraphChar"/>
    <w:uiPriority w:val="99"/>
    <w:qFormat/>
    <w:rsid w:val="00E76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3AA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AAF"/>
    <w:rPr>
      <w:rFonts w:cs="Times New Roman"/>
    </w:rPr>
  </w:style>
  <w:style w:type="table" w:styleId="TableGrid">
    <w:name w:val="Table Grid"/>
    <w:basedOn w:val="TableNormal"/>
    <w:uiPriority w:val="99"/>
    <w:rsid w:val="00A61D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asong">
    <w:name w:val="asong"/>
    <w:basedOn w:val="Normal"/>
    <w:uiPriority w:val="99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styleId="Hyperlink">
    <w:name w:val="Hyperlink"/>
    <w:basedOn w:val="DefaultParagraphFont"/>
    <w:uiPriority w:val="99"/>
    <w:semiHidden/>
    <w:rsid w:val="000B3E11"/>
    <w:rPr>
      <w:rFonts w:cs="Times New Roman"/>
      <w:color w:val="666666"/>
      <w:u w:val="none"/>
      <w:effect w:val="none"/>
    </w:rPr>
  </w:style>
  <w:style w:type="paragraph" w:styleId="NormalWeb">
    <w:name w:val="Normal (Web)"/>
    <w:basedOn w:val="Normal"/>
    <w:uiPriority w:val="99"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43FA2"/>
    <w:rPr>
      <w:rFonts w:ascii="Georgia" w:hAnsi="Georgia" w:cs="Courier New"/>
      <w:color w:val="000000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543F83"/>
    <w:rPr>
      <w:rFonts w:ascii="Courier New" w:hAnsi="Courier New" w:cs="Courier New"/>
      <w:sz w:val="20"/>
      <w:szCs w:val="20"/>
      <w:lang w:val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43FA2"/>
    <w:rPr>
      <w:rFonts w:ascii="Arial" w:hAnsi="Arial" w:cs="Arial"/>
      <w:vanish/>
      <w:color w:val="000000"/>
      <w:sz w:val="16"/>
      <w:szCs w:val="16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rsid w:val="00543F83"/>
    <w:rPr>
      <w:rFonts w:ascii="Arial" w:hAnsi="Arial" w:cs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43FA2"/>
    <w:rPr>
      <w:rFonts w:ascii="Arial" w:hAnsi="Arial" w:cs="Arial"/>
      <w:vanish/>
      <w:color w:val="000000"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rsid w:val="00543F83"/>
    <w:rPr>
      <w:rFonts w:ascii="Arial" w:hAnsi="Arial" w:cs="Arial"/>
      <w:vanish/>
      <w:sz w:val="16"/>
      <w:szCs w:val="16"/>
      <w:lang w:val="ru-RU"/>
    </w:rPr>
  </w:style>
  <w:style w:type="character" w:styleId="Strong">
    <w:name w:val="Strong"/>
    <w:basedOn w:val="DefaultParagraphFont"/>
    <w:uiPriority w:val="99"/>
    <w:qFormat/>
    <w:rsid w:val="00D43FA2"/>
    <w:rPr>
      <w:rFonts w:cs="Times New Roman"/>
      <w:b/>
      <w:bCs/>
    </w:rPr>
  </w:style>
  <w:style w:type="character" w:customStyle="1" w:styleId="b-share-popupitemtext">
    <w:name w:val="b-share-popup__item__text"/>
    <w:basedOn w:val="DefaultParagraphFont"/>
    <w:uiPriority w:val="99"/>
    <w:rsid w:val="00D43FA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672A82"/>
  </w:style>
  <w:style w:type="paragraph" w:customStyle="1" w:styleId="formattext">
    <w:name w:val="formattext"/>
    <w:basedOn w:val="Normal"/>
    <w:uiPriority w:val="99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7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FontStyle11">
    <w:name w:val="Font Style11"/>
    <w:basedOn w:val="DefaultParagraphFont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474B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27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23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27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5283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1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15525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141015524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410155270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410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460</Words>
  <Characters>2623</Characters>
  <Application>Microsoft Office Outlook</Application>
  <DocSecurity>0</DocSecurity>
  <Lines>0</Lines>
  <Paragraphs>0</Paragraphs>
  <ScaleCrop>false</ScaleCrop>
  <Company>Финансовый департамент г. Хабаровска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Ольга</dc:creator>
  <cp:keywords/>
  <dc:description/>
  <cp:lastModifiedBy>Овчинникова</cp:lastModifiedBy>
  <cp:revision>8</cp:revision>
  <cp:lastPrinted>2016-02-12T00:38:00Z</cp:lastPrinted>
  <dcterms:created xsi:type="dcterms:W3CDTF">2016-02-12T01:22:00Z</dcterms:created>
  <dcterms:modified xsi:type="dcterms:W3CDTF">2016-02-15T00:22:00Z</dcterms:modified>
</cp:coreProperties>
</file>