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CC" w:rsidRDefault="008A2D47" w:rsidP="004A55CC">
      <w:pPr>
        <w:numPr>
          <w:ilvl w:val="0"/>
          <w:numId w:val="4"/>
        </w:numPr>
        <w:jc w:val="center"/>
        <w:rPr>
          <w:sz w:val="28"/>
          <w:szCs w:val="28"/>
        </w:rPr>
      </w:pPr>
      <w:r>
        <w:tab/>
      </w:r>
      <w:r>
        <w:tab/>
      </w:r>
      <w:r w:rsidR="004A55CC">
        <w:rPr>
          <w:noProof/>
          <w:sz w:val="28"/>
          <w:szCs w:val="28"/>
          <w:lang w:val="en-US" w:eastAsia="en-US"/>
        </w:rPr>
        <w:drawing>
          <wp:inline distT="0" distB="0" distL="0" distR="0">
            <wp:extent cx="438150" cy="514350"/>
            <wp:effectExtent l="19050" t="0" r="0" b="0"/>
            <wp:docPr id="3"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5"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p w:rsidR="004A55CC" w:rsidRDefault="004A55CC" w:rsidP="004A55CC">
      <w:pPr>
        <w:jc w:val="center"/>
        <w:rPr>
          <w:sz w:val="28"/>
          <w:szCs w:val="28"/>
        </w:rPr>
      </w:pPr>
      <w:r>
        <w:rPr>
          <w:sz w:val="28"/>
          <w:szCs w:val="28"/>
        </w:rPr>
        <w:t>Администрация городского поселения «Город Вяземский»</w:t>
      </w:r>
    </w:p>
    <w:p w:rsidR="004A55CC" w:rsidRDefault="004A55CC" w:rsidP="004A55CC">
      <w:pPr>
        <w:jc w:val="center"/>
        <w:rPr>
          <w:sz w:val="28"/>
          <w:szCs w:val="28"/>
        </w:rPr>
      </w:pPr>
      <w:r>
        <w:rPr>
          <w:sz w:val="28"/>
          <w:szCs w:val="28"/>
        </w:rPr>
        <w:t>Вяземского муниципального района</w:t>
      </w:r>
    </w:p>
    <w:p w:rsidR="004A55CC" w:rsidRDefault="004A55CC" w:rsidP="004A55CC">
      <w:pPr>
        <w:jc w:val="center"/>
        <w:rPr>
          <w:sz w:val="28"/>
          <w:szCs w:val="28"/>
        </w:rPr>
      </w:pPr>
      <w:r>
        <w:rPr>
          <w:sz w:val="28"/>
          <w:szCs w:val="28"/>
        </w:rPr>
        <w:t>Хабаровского края</w:t>
      </w:r>
    </w:p>
    <w:p w:rsidR="004A55CC" w:rsidRDefault="004A55CC" w:rsidP="004A55CC">
      <w:pPr>
        <w:rPr>
          <w:sz w:val="28"/>
          <w:szCs w:val="28"/>
        </w:rPr>
      </w:pPr>
    </w:p>
    <w:p w:rsidR="004A55CC" w:rsidRDefault="004A55CC" w:rsidP="004A55CC">
      <w:pPr>
        <w:tabs>
          <w:tab w:val="left" w:pos="450"/>
          <w:tab w:val="center" w:pos="4819"/>
        </w:tabs>
        <w:jc w:val="center"/>
        <w:rPr>
          <w:sz w:val="28"/>
          <w:szCs w:val="28"/>
        </w:rPr>
      </w:pPr>
      <w:r>
        <w:rPr>
          <w:sz w:val="28"/>
          <w:szCs w:val="28"/>
        </w:rPr>
        <w:t>ПОСТАНОВЛЕНИЕ</w:t>
      </w:r>
    </w:p>
    <w:p w:rsidR="003F3012" w:rsidRPr="004A55CC" w:rsidRDefault="008A2D47" w:rsidP="003F3012">
      <w:pPr>
        <w:jc w:val="right"/>
        <w:rPr>
          <w:sz w:val="28"/>
          <w:szCs w:val="28"/>
        </w:rPr>
      </w:pPr>
      <w:r w:rsidRPr="004A55CC">
        <w:rPr>
          <w:sz w:val="28"/>
          <w:szCs w:val="28"/>
        </w:rPr>
        <w:tab/>
      </w:r>
      <w:r w:rsidRPr="004A55CC">
        <w:rPr>
          <w:sz w:val="28"/>
          <w:szCs w:val="28"/>
        </w:rPr>
        <w:tab/>
      </w:r>
      <w:r w:rsidRPr="004A55CC">
        <w:rPr>
          <w:sz w:val="28"/>
          <w:szCs w:val="28"/>
        </w:rPr>
        <w:tab/>
      </w:r>
      <w:r w:rsidRPr="004A55CC">
        <w:rPr>
          <w:sz w:val="28"/>
          <w:szCs w:val="28"/>
        </w:rPr>
        <w:tab/>
      </w:r>
      <w:r w:rsidR="00826A28" w:rsidRPr="004A55CC">
        <w:rPr>
          <w:sz w:val="28"/>
          <w:szCs w:val="28"/>
        </w:rPr>
        <w:tab/>
      </w:r>
      <w:r w:rsidR="00826A28" w:rsidRPr="004A55CC">
        <w:rPr>
          <w:sz w:val="28"/>
          <w:szCs w:val="28"/>
        </w:rPr>
        <w:tab/>
      </w:r>
      <w:r w:rsidR="00826A28" w:rsidRPr="004A55CC">
        <w:rPr>
          <w:sz w:val="28"/>
          <w:szCs w:val="28"/>
        </w:rPr>
        <w:tab/>
      </w:r>
      <w:r w:rsidR="00826A28" w:rsidRPr="004A55CC">
        <w:rPr>
          <w:sz w:val="28"/>
          <w:szCs w:val="28"/>
        </w:rPr>
        <w:tab/>
      </w:r>
      <w:r w:rsidR="00826A28" w:rsidRPr="004A55CC">
        <w:rPr>
          <w:sz w:val="28"/>
          <w:szCs w:val="28"/>
        </w:rPr>
        <w:tab/>
      </w:r>
    </w:p>
    <w:p w:rsidR="003F3012" w:rsidRPr="004A55CC" w:rsidRDefault="003F3012" w:rsidP="003F3012">
      <w:pPr>
        <w:jc w:val="right"/>
        <w:rPr>
          <w:sz w:val="28"/>
          <w:szCs w:val="28"/>
        </w:rPr>
      </w:pPr>
    </w:p>
    <w:p w:rsidR="003F3012" w:rsidRDefault="004A55CC" w:rsidP="004A55CC">
      <w:pPr>
        <w:rPr>
          <w:sz w:val="28"/>
          <w:szCs w:val="28"/>
        </w:rPr>
      </w:pPr>
      <w:r w:rsidRPr="004A55CC">
        <w:rPr>
          <w:sz w:val="28"/>
          <w:szCs w:val="28"/>
        </w:rPr>
        <w:t xml:space="preserve">от </w:t>
      </w:r>
      <w:r>
        <w:rPr>
          <w:sz w:val="28"/>
          <w:szCs w:val="28"/>
        </w:rPr>
        <w:t xml:space="preserve"> 21.12.2016  № 1133</w:t>
      </w:r>
    </w:p>
    <w:p w:rsidR="004A55CC" w:rsidRPr="004A55CC" w:rsidRDefault="004A55CC" w:rsidP="004A55CC">
      <w:pPr>
        <w:rPr>
          <w:sz w:val="28"/>
          <w:szCs w:val="28"/>
        </w:rPr>
      </w:pPr>
      <w:r>
        <w:rPr>
          <w:sz w:val="28"/>
          <w:szCs w:val="28"/>
        </w:rPr>
        <w:t>г</w:t>
      </w:r>
      <w:proofErr w:type="gramStart"/>
      <w:r>
        <w:rPr>
          <w:sz w:val="28"/>
          <w:szCs w:val="28"/>
        </w:rPr>
        <w:t>.В</w:t>
      </w:r>
      <w:proofErr w:type="gramEnd"/>
      <w:r>
        <w:rPr>
          <w:sz w:val="28"/>
          <w:szCs w:val="28"/>
        </w:rPr>
        <w:t>яземский</w:t>
      </w:r>
    </w:p>
    <w:p w:rsidR="004A55CC" w:rsidRPr="004A55CC" w:rsidRDefault="004A55CC" w:rsidP="004A55CC">
      <w:pPr>
        <w:rPr>
          <w:sz w:val="28"/>
          <w:szCs w:val="28"/>
        </w:rPr>
      </w:pPr>
    </w:p>
    <w:p w:rsidR="004A55CC" w:rsidRPr="004A55CC" w:rsidRDefault="004A55CC" w:rsidP="004A55CC">
      <w:pPr>
        <w:rPr>
          <w:sz w:val="28"/>
          <w:szCs w:val="28"/>
        </w:rPr>
      </w:pPr>
    </w:p>
    <w:p w:rsidR="00826A28" w:rsidRDefault="00826A28" w:rsidP="003F3012">
      <w:pPr>
        <w:spacing w:line="240" w:lineRule="exact"/>
        <w:jc w:val="both"/>
        <w:rPr>
          <w:sz w:val="28"/>
          <w:szCs w:val="28"/>
        </w:rPr>
      </w:pPr>
      <w:r>
        <w:rPr>
          <w:sz w:val="28"/>
          <w:szCs w:val="28"/>
        </w:rPr>
        <w:t xml:space="preserve">О </w:t>
      </w:r>
      <w:r w:rsidR="00474894">
        <w:rPr>
          <w:sz w:val="28"/>
          <w:szCs w:val="28"/>
        </w:rPr>
        <w:t>внесении изменений в постановление администрации № 924 от 25.10.2016г. «О прогнозе социально-экономического развития городского поселения «Город Вяземский» Вяземского муниципального района на 2017-2019 годы и итогах социально-эконо</w:t>
      </w:r>
      <w:r w:rsidR="00BE3E51">
        <w:rPr>
          <w:sz w:val="28"/>
          <w:szCs w:val="28"/>
        </w:rPr>
        <w:t>мического развития за 2016 год»</w:t>
      </w:r>
    </w:p>
    <w:p w:rsidR="00826A28" w:rsidRDefault="00826A28" w:rsidP="00826A28">
      <w:pPr>
        <w:jc w:val="both"/>
        <w:rPr>
          <w:sz w:val="28"/>
          <w:szCs w:val="28"/>
        </w:rPr>
      </w:pPr>
    </w:p>
    <w:p w:rsidR="004A55CC" w:rsidRDefault="004A55CC" w:rsidP="00826A28">
      <w:pPr>
        <w:jc w:val="both"/>
        <w:rPr>
          <w:sz w:val="28"/>
          <w:szCs w:val="28"/>
        </w:rPr>
      </w:pPr>
    </w:p>
    <w:p w:rsidR="00826A28" w:rsidRDefault="00826A28" w:rsidP="00826A28">
      <w:pPr>
        <w:jc w:val="both"/>
        <w:rPr>
          <w:sz w:val="28"/>
          <w:szCs w:val="28"/>
        </w:rPr>
      </w:pPr>
      <w:r>
        <w:rPr>
          <w:sz w:val="28"/>
          <w:szCs w:val="28"/>
        </w:rPr>
        <w:tab/>
        <w:t>Рассмотрев прогноз социально-экономического развития городского поселения «Город Вяземский»</w:t>
      </w:r>
      <w:r w:rsidR="00C02809">
        <w:rPr>
          <w:sz w:val="28"/>
          <w:szCs w:val="28"/>
        </w:rPr>
        <w:t xml:space="preserve"> Вяземского муниципального района</w:t>
      </w:r>
      <w:r>
        <w:rPr>
          <w:sz w:val="28"/>
          <w:szCs w:val="28"/>
        </w:rPr>
        <w:t xml:space="preserve"> на 201</w:t>
      </w:r>
      <w:r w:rsidR="00731872">
        <w:rPr>
          <w:sz w:val="28"/>
          <w:szCs w:val="28"/>
        </w:rPr>
        <w:t>7</w:t>
      </w:r>
      <w:r>
        <w:rPr>
          <w:sz w:val="28"/>
          <w:szCs w:val="28"/>
        </w:rPr>
        <w:t>-201</w:t>
      </w:r>
      <w:r w:rsidR="00731872">
        <w:rPr>
          <w:sz w:val="28"/>
          <w:szCs w:val="28"/>
        </w:rPr>
        <w:t>9</w:t>
      </w:r>
      <w:r>
        <w:rPr>
          <w:sz w:val="28"/>
          <w:szCs w:val="28"/>
        </w:rPr>
        <w:t xml:space="preserve"> годы и итоги социально-экономического развития за 201</w:t>
      </w:r>
      <w:r w:rsidR="00731872">
        <w:rPr>
          <w:sz w:val="28"/>
          <w:szCs w:val="28"/>
        </w:rPr>
        <w:t>6</w:t>
      </w:r>
      <w:r>
        <w:rPr>
          <w:sz w:val="28"/>
          <w:szCs w:val="28"/>
        </w:rPr>
        <w:t xml:space="preserve"> год, руководствуясь Бюджетным кодексом Российской Федерации</w:t>
      </w:r>
      <w:r w:rsidR="007F370A">
        <w:rPr>
          <w:sz w:val="28"/>
          <w:szCs w:val="28"/>
        </w:rPr>
        <w:t>, администрация городс</w:t>
      </w:r>
      <w:r w:rsidR="004A55CC">
        <w:rPr>
          <w:sz w:val="28"/>
          <w:szCs w:val="28"/>
        </w:rPr>
        <w:t xml:space="preserve">кого поселения </w:t>
      </w:r>
    </w:p>
    <w:p w:rsidR="00826A28" w:rsidRDefault="00826A28" w:rsidP="00826A28">
      <w:pPr>
        <w:jc w:val="both"/>
        <w:rPr>
          <w:sz w:val="28"/>
          <w:szCs w:val="28"/>
        </w:rPr>
      </w:pPr>
      <w:r>
        <w:rPr>
          <w:sz w:val="28"/>
          <w:szCs w:val="28"/>
        </w:rPr>
        <w:t>ПОСТАНОВЛЯ</w:t>
      </w:r>
      <w:r w:rsidR="007F370A">
        <w:rPr>
          <w:sz w:val="28"/>
          <w:szCs w:val="28"/>
        </w:rPr>
        <w:t>ЕТ</w:t>
      </w:r>
      <w:r>
        <w:rPr>
          <w:sz w:val="28"/>
          <w:szCs w:val="28"/>
        </w:rPr>
        <w:t>:</w:t>
      </w:r>
    </w:p>
    <w:p w:rsidR="009145F7" w:rsidRDefault="009145F7" w:rsidP="009145F7">
      <w:pPr>
        <w:numPr>
          <w:ilvl w:val="0"/>
          <w:numId w:val="1"/>
        </w:numPr>
        <w:tabs>
          <w:tab w:val="left" w:pos="1134"/>
        </w:tabs>
        <w:ind w:left="0" w:firstLine="708"/>
        <w:jc w:val="both"/>
        <w:rPr>
          <w:sz w:val="28"/>
          <w:szCs w:val="28"/>
        </w:rPr>
      </w:pPr>
      <w:r>
        <w:rPr>
          <w:sz w:val="28"/>
          <w:szCs w:val="28"/>
        </w:rPr>
        <w:t>Внести изменение в постановление администрации № 924 от 25.10.2016г. «О прогнозе социально-экономического развития городского поселения «Город Вяземский» Вяземского муниципального района на 2017-2019 годы и итогах социально-экономического развития за 2016 год».</w:t>
      </w:r>
    </w:p>
    <w:p w:rsidR="009145F7" w:rsidRDefault="009145F7" w:rsidP="00B8695B">
      <w:pPr>
        <w:numPr>
          <w:ilvl w:val="0"/>
          <w:numId w:val="1"/>
        </w:numPr>
        <w:tabs>
          <w:tab w:val="left" w:pos="0"/>
          <w:tab w:val="left" w:pos="1134"/>
        </w:tabs>
        <w:ind w:left="0" w:firstLine="708"/>
        <w:jc w:val="both"/>
        <w:rPr>
          <w:sz w:val="28"/>
          <w:szCs w:val="28"/>
        </w:rPr>
      </w:pPr>
      <w:r>
        <w:rPr>
          <w:sz w:val="28"/>
          <w:szCs w:val="28"/>
        </w:rPr>
        <w:t>Прогноз социально-экономического развития городского поселения «Город Вяземский» на 2017-2019 годы и итоги социально-экономического развития за 2016 год изложить в новой редакции согласно приложению.</w:t>
      </w:r>
    </w:p>
    <w:p w:rsidR="00A43428" w:rsidRDefault="00B8695B" w:rsidP="00A43428">
      <w:pPr>
        <w:ind w:firstLine="709"/>
        <w:jc w:val="both"/>
        <w:rPr>
          <w:sz w:val="28"/>
          <w:szCs w:val="28"/>
        </w:rPr>
      </w:pPr>
      <w:r>
        <w:rPr>
          <w:sz w:val="28"/>
          <w:szCs w:val="28"/>
        </w:rPr>
        <w:t>3</w:t>
      </w:r>
      <w:r w:rsidR="00A43428">
        <w:rPr>
          <w:sz w:val="28"/>
          <w:szCs w:val="28"/>
        </w:rPr>
        <w:t>. Настоящее постановление опубликовать на официальном сайте городского поселения «Город Вяземский».</w:t>
      </w:r>
    </w:p>
    <w:p w:rsidR="003409CB" w:rsidRDefault="003409CB" w:rsidP="00826A28">
      <w:pPr>
        <w:jc w:val="both"/>
        <w:rPr>
          <w:sz w:val="28"/>
          <w:szCs w:val="28"/>
        </w:rPr>
      </w:pPr>
      <w:r>
        <w:rPr>
          <w:sz w:val="28"/>
          <w:szCs w:val="28"/>
        </w:rPr>
        <w:tab/>
      </w:r>
      <w:r w:rsidR="00B8695B">
        <w:rPr>
          <w:sz w:val="28"/>
          <w:szCs w:val="28"/>
        </w:rPr>
        <w:t>4</w:t>
      </w:r>
      <w:r>
        <w:rPr>
          <w:sz w:val="28"/>
          <w:szCs w:val="28"/>
        </w:rPr>
        <w:t xml:space="preserve">. </w:t>
      </w:r>
      <w:proofErr w:type="gramStart"/>
      <w:r>
        <w:rPr>
          <w:sz w:val="28"/>
          <w:szCs w:val="28"/>
        </w:rPr>
        <w:t>Контроль за</w:t>
      </w:r>
      <w:proofErr w:type="gramEnd"/>
      <w:r>
        <w:rPr>
          <w:sz w:val="28"/>
          <w:szCs w:val="28"/>
        </w:rPr>
        <w:t xml:space="preserve"> выполнением</w:t>
      </w:r>
      <w:r w:rsidR="00A43428">
        <w:rPr>
          <w:sz w:val="28"/>
          <w:szCs w:val="28"/>
        </w:rPr>
        <w:t xml:space="preserve"> настоящего</w:t>
      </w:r>
      <w:r>
        <w:rPr>
          <w:sz w:val="28"/>
          <w:szCs w:val="28"/>
        </w:rPr>
        <w:t xml:space="preserve"> постановления </w:t>
      </w:r>
      <w:r w:rsidR="00242400">
        <w:rPr>
          <w:sz w:val="28"/>
          <w:szCs w:val="28"/>
        </w:rPr>
        <w:t>оставляю за собой.</w:t>
      </w:r>
    </w:p>
    <w:p w:rsidR="003409CB" w:rsidRDefault="003409CB" w:rsidP="00826A28">
      <w:pPr>
        <w:jc w:val="both"/>
        <w:rPr>
          <w:sz w:val="28"/>
          <w:szCs w:val="28"/>
        </w:rPr>
      </w:pPr>
    </w:p>
    <w:p w:rsidR="00A36687" w:rsidRDefault="00A36687" w:rsidP="00826A28">
      <w:pPr>
        <w:jc w:val="both"/>
        <w:rPr>
          <w:sz w:val="28"/>
          <w:szCs w:val="28"/>
        </w:rPr>
      </w:pPr>
    </w:p>
    <w:p w:rsidR="00231A2A" w:rsidRDefault="003409CB" w:rsidP="00826A28">
      <w:pPr>
        <w:jc w:val="both"/>
        <w:rPr>
          <w:sz w:val="28"/>
          <w:szCs w:val="28"/>
        </w:rPr>
      </w:pPr>
      <w:r>
        <w:rPr>
          <w:sz w:val="28"/>
          <w:szCs w:val="28"/>
        </w:rPr>
        <w:t>Глава городского поселения</w:t>
      </w:r>
      <w:r w:rsidR="00242400">
        <w:rPr>
          <w:sz w:val="28"/>
          <w:szCs w:val="28"/>
        </w:rPr>
        <w:t xml:space="preserve">      </w:t>
      </w:r>
      <w:r>
        <w:rPr>
          <w:sz w:val="28"/>
          <w:szCs w:val="28"/>
        </w:rPr>
        <w:tab/>
      </w:r>
      <w:r>
        <w:rPr>
          <w:sz w:val="28"/>
          <w:szCs w:val="28"/>
        </w:rPr>
        <w:tab/>
      </w:r>
      <w:r>
        <w:rPr>
          <w:sz w:val="28"/>
          <w:szCs w:val="28"/>
        </w:rPr>
        <w:tab/>
      </w:r>
      <w:r>
        <w:rPr>
          <w:sz w:val="28"/>
          <w:szCs w:val="28"/>
        </w:rPr>
        <w:tab/>
      </w:r>
      <w:r w:rsidR="00A518F7">
        <w:rPr>
          <w:sz w:val="28"/>
          <w:szCs w:val="28"/>
        </w:rPr>
        <w:t xml:space="preserve">         </w:t>
      </w:r>
      <w:r w:rsidR="00242400">
        <w:rPr>
          <w:sz w:val="28"/>
          <w:szCs w:val="28"/>
        </w:rPr>
        <w:t xml:space="preserve">         </w:t>
      </w:r>
      <w:r w:rsidR="00A518F7">
        <w:rPr>
          <w:sz w:val="28"/>
          <w:szCs w:val="28"/>
        </w:rPr>
        <w:t xml:space="preserve"> </w:t>
      </w:r>
      <w:r w:rsidR="00231A2A">
        <w:rPr>
          <w:sz w:val="28"/>
          <w:szCs w:val="28"/>
        </w:rPr>
        <w:t>А.Ю. Усенко</w:t>
      </w:r>
    </w:p>
    <w:p w:rsidR="00422232" w:rsidRDefault="00422232" w:rsidP="00826A28">
      <w:pPr>
        <w:jc w:val="both"/>
        <w:rPr>
          <w:sz w:val="28"/>
          <w:szCs w:val="28"/>
        </w:rPr>
      </w:pPr>
    </w:p>
    <w:p w:rsidR="00422232" w:rsidRDefault="00422232" w:rsidP="00826A28">
      <w:pPr>
        <w:jc w:val="both"/>
        <w:rPr>
          <w:sz w:val="28"/>
          <w:szCs w:val="28"/>
        </w:rPr>
      </w:pPr>
    </w:p>
    <w:p w:rsidR="00422232" w:rsidRDefault="00422232" w:rsidP="00826A28">
      <w:pPr>
        <w:jc w:val="both"/>
        <w:rPr>
          <w:sz w:val="28"/>
          <w:szCs w:val="28"/>
        </w:rPr>
      </w:pPr>
    </w:p>
    <w:p w:rsidR="00422232" w:rsidRDefault="00422232" w:rsidP="00826A28">
      <w:pPr>
        <w:jc w:val="both"/>
        <w:rPr>
          <w:sz w:val="28"/>
          <w:szCs w:val="28"/>
        </w:rPr>
      </w:pPr>
    </w:p>
    <w:p w:rsidR="004A55CC" w:rsidRDefault="004A55CC" w:rsidP="00826A28">
      <w:pPr>
        <w:jc w:val="both"/>
        <w:rPr>
          <w:sz w:val="28"/>
          <w:szCs w:val="28"/>
        </w:rPr>
      </w:pPr>
    </w:p>
    <w:p w:rsidR="004A55CC" w:rsidRDefault="004A55CC" w:rsidP="00826A28">
      <w:pPr>
        <w:jc w:val="both"/>
        <w:rPr>
          <w:sz w:val="28"/>
          <w:szCs w:val="28"/>
        </w:rPr>
      </w:pPr>
    </w:p>
    <w:p w:rsidR="004A55CC" w:rsidRDefault="004A55CC" w:rsidP="004A55CC">
      <w:pPr>
        <w:spacing w:line="240" w:lineRule="exact"/>
        <w:rPr>
          <w:sz w:val="28"/>
          <w:szCs w:val="28"/>
        </w:rPr>
      </w:pPr>
    </w:p>
    <w:p w:rsidR="004A55CC" w:rsidRDefault="00422232" w:rsidP="004A55CC">
      <w:pPr>
        <w:spacing w:line="240" w:lineRule="exact"/>
        <w:ind w:left="6372"/>
        <w:rPr>
          <w:sz w:val="28"/>
          <w:szCs w:val="28"/>
        </w:rPr>
      </w:pPr>
      <w:r w:rsidRPr="00E757F3">
        <w:rPr>
          <w:sz w:val="28"/>
          <w:szCs w:val="28"/>
        </w:rPr>
        <w:lastRenderedPageBreak/>
        <w:t>ОДОБРЕН</w:t>
      </w:r>
    </w:p>
    <w:p w:rsidR="004A55CC" w:rsidRDefault="00422232" w:rsidP="004A55CC">
      <w:pPr>
        <w:spacing w:line="240" w:lineRule="exact"/>
        <w:ind w:left="6372"/>
        <w:rPr>
          <w:sz w:val="28"/>
          <w:szCs w:val="28"/>
        </w:rPr>
      </w:pPr>
      <w:r w:rsidRPr="00E757F3">
        <w:rPr>
          <w:sz w:val="28"/>
          <w:szCs w:val="28"/>
        </w:rPr>
        <w:t xml:space="preserve">Постановлением </w:t>
      </w:r>
    </w:p>
    <w:p w:rsidR="004A55CC" w:rsidRDefault="00422232" w:rsidP="004A55CC">
      <w:pPr>
        <w:spacing w:line="240" w:lineRule="exact"/>
        <w:ind w:left="6372"/>
        <w:rPr>
          <w:sz w:val="28"/>
          <w:szCs w:val="28"/>
        </w:rPr>
      </w:pPr>
      <w:r w:rsidRPr="00E757F3">
        <w:rPr>
          <w:sz w:val="28"/>
          <w:szCs w:val="28"/>
        </w:rPr>
        <w:t xml:space="preserve">администрации </w:t>
      </w:r>
    </w:p>
    <w:p w:rsidR="00422232" w:rsidRPr="00E757F3" w:rsidRDefault="00422232" w:rsidP="004A55CC">
      <w:pPr>
        <w:spacing w:line="240" w:lineRule="exact"/>
        <w:ind w:left="6372"/>
        <w:rPr>
          <w:sz w:val="28"/>
          <w:szCs w:val="28"/>
        </w:rPr>
      </w:pPr>
      <w:r w:rsidRPr="00E757F3">
        <w:rPr>
          <w:sz w:val="28"/>
          <w:szCs w:val="28"/>
        </w:rPr>
        <w:t xml:space="preserve">городского поселения </w:t>
      </w:r>
    </w:p>
    <w:p w:rsidR="00422232" w:rsidRPr="00E757F3" w:rsidRDefault="00422232" w:rsidP="004A55CC">
      <w:pPr>
        <w:spacing w:line="240" w:lineRule="exact"/>
        <w:ind w:left="6372"/>
        <w:rPr>
          <w:sz w:val="28"/>
          <w:szCs w:val="28"/>
        </w:rPr>
      </w:pPr>
      <w:r w:rsidRPr="00E757F3">
        <w:rPr>
          <w:sz w:val="28"/>
          <w:szCs w:val="28"/>
        </w:rPr>
        <w:t>«Город Вяземский»</w:t>
      </w:r>
    </w:p>
    <w:p w:rsidR="00422232" w:rsidRPr="00E757F3" w:rsidRDefault="004A55CC" w:rsidP="004A55CC">
      <w:pPr>
        <w:spacing w:line="240" w:lineRule="exact"/>
        <w:ind w:left="6372"/>
        <w:rPr>
          <w:sz w:val="28"/>
          <w:szCs w:val="28"/>
        </w:rPr>
      </w:pPr>
      <w:r>
        <w:rPr>
          <w:sz w:val="28"/>
          <w:szCs w:val="28"/>
        </w:rPr>
        <w:t xml:space="preserve">от  21.12.2016 </w:t>
      </w:r>
      <w:r w:rsidR="00422232" w:rsidRPr="00E757F3">
        <w:rPr>
          <w:sz w:val="28"/>
          <w:szCs w:val="28"/>
        </w:rPr>
        <w:t xml:space="preserve"> № </w:t>
      </w:r>
      <w:r>
        <w:rPr>
          <w:sz w:val="28"/>
          <w:szCs w:val="28"/>
        </w:rPr>
        <w:t>1133</w:t>
      </w:r>
    </w:p>
    <w:p w:rsidR="00422232" w:rsidRPr="00E757F3" w:rsidRDefault="00422232" w:rsidP="00422232">
      <w:pPr>
        <w:jc w:val="both"/>
        <w:rPr>
          <w:b/>
          <w:sz w:val="28"/>
          <w:szCs w:val="28"/>
        </w:rPr>
      </w:pPr>
    </w:p>
    <w:p w:rsidR="00422232" w:rsidRPr="00E757F3" w:rsidRDefault="00422232" w:rsidP="00422232">
      <w:pPr>
        <w:jc w:val="center"/>
        <w:rPr>
          <w:b/>
          <w:sz w:val="28"/>
          <w:szCs w:val="28"/>
        </w:rPr>
      </w:pPr>
      <w:r w:rsidRPr="00E757F3">
        <w:rPr>
          <w:b/>
          <w:sz w:val="28"/>
          <w:szCs w:val="28"/>
        </w:rPr>
        <w:t>Прогноз социально-экономического развития городского поселения  «Город Вяземский» Вяземского муниципального района на 2017-2019 годы и итоги социально-экономического развития за 2016 год</w:t>
      </w:r>
    </w:p>
    <w:p w:rsidR="00422232" w:rsidRPr="00E757F3" w:rsidRDefault="00422232" w:rsidP="00422232">
      <w:pPr>
        <w:jc w:val="center"/>
        <w:rPr>
          <w:b/>
          <w:sz w:val="28"/>
          <w:szCs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938"/>
        <w:gridCol w:w="1072"/>
        <w:gridCol w:w="1017"/>
        <w:gridCol w:w="1116"/>
        <w:gridCol w:w="1072"/>
        <w:gridCol w:w="1072"/>
      </w:tblGrid>
      <w:tr w:rsidR="00422232" w:rsidRPr="00E757F3" w:rsidTr="00A27C73">
        <w:trPr>
          <w:trHeight w:val="708"/>
          <w:tblHeader/>
        </w:trPr>
        <w:tc>
          <w:tcPr>
            <w:tcW w:w="2376" w:type="dxa"/>
            <w:shd w:val="clear" w:color="auto" w:fill="auto"/>
          </w:tcPr>
          <w:p w:rsidR="00422232" w:rsidRPr="00E757F3" w:rsidRDefault="00422232" w:rsidP="00A27C73">
            <w:pPr>
              <w:jc w:val="center"/>
              <w:rPr>
                <w:b/>
              </w:rPr>
            </w:pPr>
            <w:r w:rsidRPr="00E757F3">
              <w:rPr>
                <w:b/>
              </w:rPr>
              <w:t>Наименование показателя</w:t>
            </w:r>
          </w:p>
        </w:tc>
        <w:tc>
          <w:tcPr>
            <w:tcW w:w="1938" w:type="dxa"/>
            <w:shd w:val="clear" w:color="auto" w:fill="auto"/>
            <w:vAlign w:val="center"/>
          </w:tcPr>
          <w:p w:rsidR="00422232" w:rsidRPr="00E757F3" w:rsidRDefault="00422232" w:rsidP="00A27C73">
            <w:pPr>
              <w:jc w:val="center"/>
              <w:rPr>
                <w:b/>
              </w:rPr>
            </w:pPr>
            <w:r w:rsidRPr="00E757F3">
              <w:rPr>
                <w:b/>
              </w:rPr>
              <w:t>Единицы измерения</w:t>
            </w:r>
          </w:p>
        </w:tc>
        <w:tc>
          <w:tcPr>
            <w:tcW w:w="1072" w:type="dxa"/>
            <w:shd w:val="clear" w:color="auto" w:fill="auto"/>
            <w:vAlign w:val="center"/>
          </w:tcPr>
          <w:p w:rsidR="00422232" w:rsidRPr="00E757F3" w:rsidRDefault="00422232" w:rsidP="00A27C73">
            <w:pPr>
              <w:jc w:val="center"/>
              <w:rPr>
                <w:b/>
              </w:rPr>
            </w:pPr>
            <w:r w:rsidRPr="00E757F3">
              <w:rPr>
                <w:b/>
              </w:rPr>
              <w:t>2015 г.</w:t>
            </w:r>
          </w:p>
          <w:p w:rsidR="00422232" w:rsidRPr="00E757F3" w:rsidRDefault="00422232" w:rsidP="00A27C73">
            <w:pPr>
              <w:jc w:val="center"/>
              <w:rPr>
                <w:b/>
              </w:rPr>
            </w:pPr>
            <w:r w:rsidRPr="00E757F3">
              <w:rPr>
                <w:b/>
              </w:rPr>
              <w:t>отчет</w:t>
            </w:r>
          </w:p>
        </w:tc>
        <w:tc>
          <w:tcPr>
            <w:tcW w:w="1017" w:type="dxa"/>
            <w:shd w:val="clear" w:color="auto" w:fill="auto"/>
            <w:vAlign w:val="center"/>
          </w:tcPr>
          <w:p w:rsidR="00422232" w:rsidRPr="00E757F3" w:rsidRDefault="00422232" w:rsidP="00A27C73">
            <w:pPr>
              <w:jc w:val="center"/>
              <w:rPr>
                <w:b/>
              </w:rPr>
            </w:pPr>
            <w:r w:rsidRPr="00E757F3">
              <w:rPr>
                <w:b/>
              </w:rPr>
              <w:t>2016 г.</w:t>
            </w:r>
          </w:p>
          <w:p w:rsidR="00422232" w:rsidRPr="00E757F3" w:rsidRDefault="00422232" w:rsidP="00A27C73">
            <w:pPr>
              <w:jc w:val="center"/>
              <w:rPr>
                <w:b/>
              </w:rPr>
            </w:pPr>
            <w:r w:rsidRPr="00E757F3">
              <w:rPr>
                <w:b/>
              </w:rPr>
              <w:t>оценка</w:t>
            </w:r>
          </w:p>
        </w:tc>
        <w:tc>
          <w:tcPr>
            <w:tcW w:w="1116" w:type="dxa"/>
            <w:shd w:val="clear" w:color="auto" w:fill="auto"/>
            <w:vAlign w:val="center"/>
          </w:tcPr>
          <w:p w:rsidR="00422232" w:rsidRPr="00E757F3" w:rsidRDefault="00422232" w:rsidP="00A27C73">
            <w:pPr>
              <w:jc w:val="center"/>
              <w:rPr>
                <w:b/>
              </w:rPr>
            </w:pPr>
            <w:r w:rsidRPr="00E757F3">
              <w:rPr>
                <w:b/>
              </w:rPr>
              <w:t>2017 г.</w:t>
            </w:r>
          </w:p>
          <w:p w:rsidR="00422232" w:rsidRPr="00E757F3" w:rsidRDefault="00422232" w:rsidP="00A27C73">
            <w:pPr>
              <w:jc w:val="center"/>
              <w:rPr>
                <w:b/>
              </w:rPr>
            </w:pPr>
            <w:r w:rsidRPr="00E757F3">
              <w:rPr>
                <w:b/>
              </w:rPr>
              <w:t>прогноз</w:t>
            </w:r>
          </w:p>
        </w:tc>
        <w:tc>
          <w:tcPr>
            <w:tcW w:w="1072" w:type="dxa"/>
            <w:shd w:val="clear" w:color="auto" w:fill="auto"/>
            <w:vAlign w:val="center"/>
          </w:tcPr>
          <w:p w:rsidR="00422232" w:rsidRPr="00E757F3" w:rsidRDefault="00422232" w:rsidP="00A27C73">
            <w:pPr>
              <w:jc w:val="center"/>
              <w:rPr>
                <w:b/>
              </w:rPr>
            </w:pPr>
            <w:r w:rsidRPr="00E757F3">
              <w:rPr>
                <w:b/>
              </w:rPr>
              <w:t>2018 г.</w:t>
            </w:r>
          </w:p>
          <w:p w:rsidR="00422232" w:rsidRPr="00E757F3" w:rsidRDefault="00422232" w:rsidP="00A27C73">
            <w:pPr>
              <w:jc w:val="center"/>
              <w:rPr>
                <w:b/>
              </w:rPr>
            </w:pPr>
            <w:r w:rsidRPr="00E757F3">
              <w:rPr>
                <w:b/>
              </w:rPr>
              <w:t>прогноз</w:t>
            </w:r>
          </w:p>
        </w:tc>
        <w:tc>
          <w:tcPr>
            <w:tcW w:w="1072" w:type="dxa"/>
            <w:shd w:val="clear" w:color="auto" w:fill="auto"/>
            <w:vAlign w:val="center"/>
          </w:tcPr>
          <w:p w:rsidR="00422232" w:rsidRPr="00E757F3" w:rsidRDefault="00422232" w:rsidP="00A27C73">
            <w:pPr>
              <w:jc w:val="center"/>
              <w:rPr>
                <w:b/>
              </w:rPr>
            </w:pPr>
            <w:r w:rsidRPr="00E757F3">
              <w:rPr>
                <w:b/>
              </w:rPr>
              <w:t>2019 г.</w:t>
            </w:r>
          </w:p>
          <w:p w:rsidR="00422232" w:rsidRPr="00E757F3" w:rsidRDefault="00422232" w:rsidP="00A27C73">
            <w:pPr>
              <w:jc w:val="center"/>
              <w:rPr>
                <w:b/>
              </w:rPr>
            </w:pPr>
            <w:r w:rsidRPr="00E757F3">
              <w:rPr>
                <w:b/>
              </w:rPr>
              <w:t>прогноз</w:t>
            </w:r>
          </w:p>
        </w:tc>
      </w:tr>
      <w:tr w:rsidR="00422232" w:rsidRPr="00E757F3" w:rsidTr="00A27C73">
        <w:trPr>
          <w:tblHeader/>
        </w:trPr>
        <w:tc>
          <w:tcPr>
            <w:tcW w:w="2376" w:type="dxa"/>
            <w:shd w:val="clear" w:color="auto" w:fill="auto"/>
          </w:tcPr>
          <w:p w:rsidR="00422232" w:rsidRPr="00E757F3" w:rsidRDefault="00422232" w:rsidP="00A27C73">
            <w:r w:rsidRPr="00E757F3">
              <w:t>1</w:t>
            </w:r>
          </w:p>
        </w:tc>
        <w:tc>
          <w:tcPr>
            <w:tcW w:w="1938" w:type="dxa"/>
            <w:shd w:val="clear" w:color="auto" w:fill="auto"/>
            <w:vAlign w:val="center"/>
          </w:tcPr>
          <w:p w:rsidR="00422232" w:rsidRPr="00E757F3" w:rsidRDefault="00422232" w:rsidP="00A27C73">
            <w:pPr>
              <w:jc w:val="center"/>
            </w:pPr>
            <w:r w:rsidRPr="00E757F3">
              <w:t>2</w:t>
            </w:r>
          </w:p>
        </w:tc>
        <w:tc>
          <w:tcPr>
            <w:tcW w:w="1072" w:type="dxa"/>
            <w:shd w:val="clear" w:color="auto" w:fill="auto"/>
            <w:vAlign w:val="center"/>
          </w:tcPr>
          <w:p w:rsidR="00422232" w:rsidRPr="00E757F3" w:rsidRDefault="00422232" w:rsidP="00A27C73">
            <w:pPr>
              <w:jc w:val="center"/>
            </w:pPr>
            <w:r w:rsidRPr="00E757F3">
              <w:t>3</w:t>
            </w:r>
          </w:p>
        </w:tc>
        <w:tc>
          <w:tcPr>
            <w:tcW w:w="1017" w:type="dxa"/>
            <w:shd w:val="clear" w:color="auto" w:fill="auto"/>
            <w:vAlign w:val="center"/>
          </w:tcPr>
          <w:p w:rsidR="00422232" w:rsidRPr="00E757F3" w:rsidRDefault="00422232" w:rsidP="00A27C73">
            <w:pPr>
              <w:jc w:val="center"/>
            </w:pPr>
            <w:r w:rsidRPr="00E757F3">
              <w:t>4</w:t>
            </w:r>
          </w:p>
        </w:tc>
        <w:tc>
          <w:tcPr>
            <w:tcW w:w="1116" w:type="dxa"/>
            <w:shd w:val="clear" w:color="auto" w:fill="auto"/>
            <w:vAlign w:val="center"/>
          </w:tcPr>
          <w:p w:rsidR="00422232" w:rsidRPr="00E757F3" w:rsidRDefault="00422232" w:rsidP="00A27C73">
            <w:pPr>
              <w:jc w:val="center"/>
            </w:pPr>
            <w:r w:rsidRPr="00E757F3">
              <w:t>5</w:t>
            </w:r>
          </w:p>
        </w:tc>
        <w:tc>
          <w:tcPr>
            <w:tcW w:w="1072" w:type="dxa"/>
            <w:shd w:val="clear" w:color="auto" w:fill="auto"/>
            <w:vAlign w:val="center"/>
          </w:tcPr>
          <w:p w:rsidR="00422232" w:rsidRPr="00E757F3" w:rsidRDefault="00422232" w:rsidP="00A27C73">
            <w:pPr>
              <w:jc w:val="center"/>
            </w:pPr>
            <w:r w:rsidRPr="00E757F3">
              <w:t>6</w:t>
            </w:r>
          </w:p>
        </w:tc>
        <w:tc>
          <w:tcPr>
            <w:tcW w:w="1072" w:type="dxa"/>
            <w:shd w:val="clear" w:color="auto" w:fill="auto"/>
            <w:vAlign w:val="center"/>
          </w:tcPr>
          <w:p w:rsidR="00422232" w:rsidRPr="00E757F3" w:rsidRDefault="00422232" w:rsidP="00A27C73">
            <w:pPr>
              <w:jc w:val="center"/>
            </w:pPr>
            <w:r w:rsidRPr="00E757F3">
              <w:t>7</w:t>
            </w:r>
          </w:p>
        </w:tc>
      </w:tr>
      <w:tr w:rsidR="00422232" w:rsidRPr="00E757F3" w:rsidTr="00A27C73">
        <w:tc>
          <w:tcPr>
            <w:tcW w:w="2376" w:type="dxa"/>
            <w:shd w:val="clear" w:color="auto" w:fill="auto"/>
          </w:tcPr>
          <w:p w:rsidR="00422232" w:rsidRPr="00E757F3" w:rsidRDefault="00422232" w:rsidP="00A27C73">
            <w:r w:rsidRPr="00E757F3">
              <w:t>Отгружено товаров собственного пр-ва, выполнено работ и</w:t>
            </w:r>
            <w:r>
              <w:t xml:space="preserve"> оказано </w:t>
            </w:r>
            <w:r w:rsidRPr="00E757F3">
              <w:t xml:space="preserve"> услуг собственными силами</w:t>
            </w:r>
          </w:p>
        </w:tc>
        <w:tc>
          <w:tcPr>
            <w:tcW w:w="1938" w:type="dxa"/>
            <w:shd w:val="clear" w:color="auto" w:fill="auto"/>
            <w:vAlign w:val="center"/>
          </w:tcPr>
          <w:p w:rsidR="00422232" w:rsidRPr="00E757F3" w:rsidRDefault="00422232" w:rsidP="00A27C73">
            <w:pPr>
              <w:jc w:val="center"/>
            </w:pPr>
            <w:r w:rsidRPr="00E757F3">
              <w:t>млн. рублей</w:t>
            </w:r>
          </w:p>
        </w:tc>
        <w:tc>
          <w:tcPr>
            <w:tcW w:w="1072" w:type="dxa"/>
            <w:shd w:val="clear" w:color="auto" w:fill="auto"/>
            <w:vAlign w:val="center"/>
          </w:tcPr>
          <w:p w:rsidR="00422232" w:rsidRPr="00E757F3" w:rsidRDefault="00422232" w:rsidP="00A27C73">
            <w:pPr>
              <w:jc w:val="center"/>
            </w:pPr>
            <w:r w:rsidRPr="00E757F3">
              <w:t>264,7</w:t>
            </w:r>
          </w:p>
        </w:tc>
        <w:tc>
          <w:tcPr>
            <w:tcW w:w="1017" w:type="dxa"/>
            <w:shd w:val="clear" w:color="auto" w:fill="auto"/>
            <w:vAlign w:val="center"/>
          </w:tcPr>
          <w:p w:rsidR="00422232" w:rsidRPr="00E757F3" w:rsidRDefault="00422232" w:rsidP="00A27C73">
            <w:pPr>
              <w:jc w:val="center"/>
            </w:pPr>
            <w:r w:rsidRPr="00E757F3">
              <w:t>377,2</w:t>
            </w:r>
          </w:p>
        </w:tc>
        <w:tc>
          <w:tcPr>
            <w:tcW w:w="1116" w:type="dxa"/>
            <w:shd w:val="clear" w:color="auto" w:fill="auto"/>
            <w:vAlign w:val="center"/>
          </w:tcPr>
          <w:p w:rsidR="00422232" w:rsidRPr="00E757F3" w:rsidRDefault="00422232" w:rsidP="00A27C73">
            <w:pPr>
              <w:jc w:val="center"/>
            </w:pPr>
            <w:r w:rsidRPr="00E757F3">
              <w:t>433,9</w:t>
            </w:r>
          </w:p>
        </w:tc>
        <w:tc>
          <w:tcPr>
            <w:tcW w:w="1072" w:type="dxa"/>
            <w:shd w:val="clear" w:color="auto" w:fill="auto"/>
            <w:vAlign w:val="center"/>
          </w:tcPr>
          <w:p w:rsidR="00422232" w:rsidRPr="00E757F3" w:rsidRDefault="00422232" w:rsidP="00A27C73">
            <w:pPr>
              <w:jc w:val="center"/>
            </w:pPr>
            <w:r w:rsidRPr="00E757F3">
              <w:t>447,0</w:t>
            </w:r>
          </w:p>
        </w:tc>
        <w:tc>
          <w:tcPr>
            <w:tcW w:w="1072" w:type="dxa"/>
            <w:shd w:val="clear" w:color="auto" w:fill="auto"/>
            <w:vAlign w:val="center"/>
          </w:tcPr>
          <w:p w:rsidR="00422232" w:rsidRPr="00E757F3" w:rsidRDefault="00422232" w:rsidP="00A27C73">
            <w:pPr>
              <w:jc w:val="center"/>
            </w:pPr>
            <w:r w:rsidRPr="00E757F3">
              <w:t>460,4</w:t>
            </w:r>
          </w:p>
        </w:tc>
      </w:tr>
      <w:tr w:rsidR="00422232" w:rsidRPr="00E757F3" w:rsidTr="00A27C73">
        <w:tc>
          <w:tcPr>
            <w:tcW w:w="2376" w:type="dxa"/>
            <w:shd w:val="clear" w:color="auto" w:fill="auto"/>
          </w:tcPr>
          <w:p w:rsidR="00422232" w:rsidRPr="00E757F3" w:rsidRDefault="00422232" w:rsidP="00A27C73">
            <w:r w:rsidRPr="00E757F3">
              <w:t xml:space="preserve">Индекс промышленного производства </w:t>
            </w:r>
          </w:p>
        </w:tc>
        <w:tc>
          <w:tcPr>
            <w:tcW w:w="1938" w:type="dxa"/>
            <w:shd w:val="clear" w:color="auto" w:fill="auto"/>
            <w:vAlign w:val="center"/>
          </w:tcPr>
          <w:p w:rsidR="00422232" w:rsidRPr="00E757F3" w:rsidRDefault="00422232" w:rsidP="00A27C73">
            <w:pPr>
              <w:jc w:val="center"/>
            </w:pPr>
            <w:r w:rsidRPr="00E757F3">
              <w:t>в % к пред</w:t>
            </w:r>
            <w:proofErr w:type="gramStart"/>
            <w:r w:rsidRPr="00E757F3">
              <w:t>.</w:t>
            </w:r>
            <w:proofErr w:type="gramEnd"/>
            <w:r w:rsidRPr="00E757F3">
              <w:t xml:space="preserve"> </w:t>
            </w:r>
            <w:proofErr w:type="gramStart"/>
            <w:r w:rsidRPr="00E757F3">
              <w:t>г</w:t>
            </w:r>
            <w:proofErr w:type="gramEnd"/>
            <w:r w:rsidRPr="00E757F3">
              <w:t>оду</w:t>
            </w:r>
          </w:p>
        </w:tc>
        <w:tc>
          <w:tcPr>
            <w:tcW w:w="1072" w:type="dxa"/>
            <w:shd w:val="clear" w:color="auto" w:fill="auto"/>
            <w:vAlign w:val="center"/>
          </w:tcPr>
          <w:p w:rsidR="00422232" w:rsidRPr="00E757F3" w:rsidRDefault="00422232" w:rsidP="00A27C73">
            <w:pPr>
              <w:jc w:val="center"/>
            </w:pPr>
            <w:r w:rsidRPr="00E757F3">
              <w:t>-</w:t>
            </w:r>
          </w:p>
        </w:tc>
        <w:tc>
          <w:tcPr>
            <w:tcW w:w="1017" w:type="dxa"/>
            <w:shd w:val="clear" w:color="auto" w:fill="auto"/>
            <w:vAlign w:val="center"/>
          </w:tcPr>
          <w:p w:rsidR="00422232" w:rsidRPr="00E757F3" w:rsidRDefault="00422232" w:rsidP="00A27C73">
            <w:pPr>
              <w:jc w:val="center"/>
            </w:pPr>
            <w:r w:rsidRPr="00E757F3">
              <w:t>142,5</w:t>
            </w:r>
          </w:p>
        </w:tc>
        <w:tc>
          <w:tcPr>
            <w:tcW w:w="1116" w:type="dxa"/>
            <w:shd w:val="clear" w:color="auto" w:fill="auto"/>
            <w:vAlign w:val="center"/>
          </w:tcPr>
          <w:p w:rsidR="00422232" w:rsidRPr="00E757F3" w:rsidRDefault="00422232" w:rsidP="00A27C73">
            <w:pPr>
              <w:jc w:val="center"/>
            </w:pPr>
            <w:r w:rsidRPr="00E757F3">
              <w:t>115,0</w:t>
            </w:r>
          </w:p>
        </w:tc>
        <w:tc>
          <w:tcPr>
            <w:tcW w:w="1072" w:type="dxa"/>
            <w:shd w:val="clear" w:color="auto" w:fill="auto"/>
            <w:vAlign w:val="center"/>
          </w:tcPr>
          <w:p w:rsidR="00422232" w:rsidRPr="00E757F3" w:rsidRDefault="00422232" w:rsidP="00A27C73">
            <w:pPr>
              <w:jc w:val="center"/>
            </w:pPr>
            <w:r w:rsidRPr="00E757F3">
              <w:t>103,0</w:t>
            </w:r>
          </w:p>
        </w:tc>
        <w:tc>
          <w:tcPr>
            <w:tcW w:w="1072" w:type="dxa"/>
            <w:shd w:val="clear" w:color="auto" w:fill="auto"/>
            <w:vAlign w:val="center"/>
          </w:tcPr>
          <w:p w:rsidR="00422232" w:rsidRPr="00E757F3" w:rsidRDefault="00422232" w:rsidP="00A27C73">
            <w:pPr>
              <w:jc w:val="center"/>
            </w:pPr>
            <w:r w:rsidRPr="00E757F3">
              <w:t>103,0</w:t>
            </w:r>
          </w:p>
        </w:tc>
      </w:tr>
      <w:tr w:rsidR="00422232" w:rsidRPr="00E757F3" w:rsidTr="00A27C73">
        <w:trPr>
          <w:trHeight w:val="469"/>
        </w:trPr>
        <w:tc>
          <w:tcPr>
            <w:tcW w:w="9663" w:type="dxa"/>
            <w:gridSpan w:val="7"/>
            <w:shd w:val="clear" w:color="auto" w:fill="auto"/>
            <w:vAlign w:val="center"/>
          </w:tcPr>
          <w:p w:rsidR="00422232" w:rsidRPr="00E757F3" w:rsidRDefault="00422232" w:rsidP="00A27C73">
            <w:pPr>
              <w:jc w:val="center"/>
              <w:rPr>
                <w:b/>
              </w:rPr>
            </w:pPr>
            <w:r w:rsidRPr="00E757F3">
              <w:rPr>
                <w:b/>
              </w:rPr>
              <w:t>Промышленность</w:t>
            </w:r>
          </w:p>
        </w:tc>
      </w:tr>
      <w:tr w:rsidR="00422232" w:rsidRPr="00E757F3" w:rsidTr="00A27C73">
        <w:trPr>
          <w:trHeight w:val="535"/>
        </w:trPr>
        <w:tc>
          <w:tcPr>
            <w:tcW w:w="9663" w:type="dxa"/>
            <w:gridSpan w:val="7"/>
            <w:shd w:val="clear" w:color="auto" w:fill="auto"/>
            <w:vAlign w:val="center"/>
          </w:tcPr>
          <w:p w:rsidR="00422232" w:rsidRPr="00E757F3" w:rsidRDefault="00422232" w:rsidP="00A27C73">
            <w:pPr>
              <w:jc w:val="center"/>
              <w:rPr>
                <w:b/>
                <w:i/>
              </w:rPr>
            </w:pPr>
            <w:r w:rsidRPr="00E757F3">
              <w:rPr>
                <w:b/>
                <w:i/>
              </w:rPr>
              <w:t>Производство промышленной продукции (работ, услуг)</w:t>
            </w:r>
          </w:p>
        </w:tc>
      </w:tr>
      <w:tr w:rsidR="00422232" w:rsidRPr="00E757F3" w:rsidTr="00A27C73">
        <w:tc>
          <w:tcPr>
            <w:tcW w:w="2376" w:type="dxa"/>
            <w:shd w:val="clear" w:color="auto" w:fill="auto"/>
          </w:tcPr>
          <w:p w:rsidR="00422232" w:rsidRPr="00E757F3" w:rsidRDefault="00422232" w:rsidP="00A27C73">
            <w:r w:rsidRPr="00E757F3">
              <w:t>В действующих ценах каждого года, всего</w:t>
            </w:r>
          </w:p>
        </w:tc>
        <w:tc>
          <w:tcPr>
            <w:tcW w:w="1938" w:type="dxa"/>
            <w:shd w:val="clear" w:color="auto" w:fill="auto"/>
            <w:vAlign w:val="center"/>
          </w:tcPr>
          <w:p w:rsidR="00422232" w:rsidRPr="00E757F3" w:rsidRDefault="00422232" w:rsidP="00A27C73">
            <w:pPr>
              <w:jc w:val="center"/>
            </w:pPr>
            <w:r w:rsidRPr="00E757F3">
              <w:t>млн. рублей</w:t>
            </w:r>
          </w:p>
        </w:tc>
        <w:tc>
          <w:tcPr>
            <w:tcW w:w="1072" w:type="dxa"/>
            <w:shd w:val="clear" w:color="auto" w:fill="auto"/>
            <w:vAlign w:val="center"/>
          </w:tcPr>
          <w:p w:rsidR="00422232" w:rsidRPr="00E757F3" w:rsidRDefault="00422232" w:rsidP="00A27C73">
            <w:pPr>
              <w:jc w:val="center"/>
            </w:pPr>
            <w:r w:rsidRPr="00E757F3">
              <w:t>221,8</w:t>
            </w:r>
          </w:p>
        </w:tc>
        <w:tc>
          <w:tcPr>
            <w:tcW w:w="1017" w:type="dxa"/>
            <w:shd w:val="clear" w:color="auto" w:fill="auto"/>
            <w:vAlign w:val="center"/>
          </w:tcPr>
          <w:p w:rsidR="00422232" w:rsidRPr="00E757F3" w:rsidRDefault="00422232" w:rsidP="00A27C73">
            <w:pPr>
              <w:jc w:val="center"/>
            </w:pPr>
            <w:r w:rsidRPr="00E757F3">
              <w:t>332,7</w:t>
            </w:r>
          </w:p>
        </w:tc>
        <w:tc>
          <w:tcPr>
            <w:tcW w:w="1116" w:type="dxa"/>
            <w:shd w:val="clear" w:color="auto" w:fill="auto"/>
            <w:vAlign w:val="center"/>
          </w:tcPr>
          <w:p w:rsidR="00422232" w:rsidRPr="00E757F3" w:rsidRDefault="00422232" w:rsidP="00A27C73">
            <w:pPr>
              <w:jc w:val="center"/>
            </w:pPr>
            <w:r w:rsidRPr="00E757F3">
              <w:t>387,2</w:t>
            </w:r>
          </w:p>
        </w:tc>
        <w:tc>
          <w:tcPr>
            <w:tcW w:w="1072" w:type="dxa"/>
            <w:shd w:val="clear" w:color="auto" w:fill="auto"/>
            <w:vAlign w:val="center"/>
          </w:tcPr>
          <w:p w:rsidR="00422232" w:rsidRPr="00E757F3" w:rsidRDefault="00422232" w:rsidP="00A27C73">
            <w:pPr>
              <w:jc w:val="center"/>
            </w:pPr>
            <w:r w:rsidRPr="00E757F3">
              <w:t>397,1</w:t>
            </w:r>
          </w:p>
        </w:tc>
        <w:tc>
          <w:tcPr>
            <w:tcW w:w="1072" w:type="dxa"/>
            <w:shd w:val="clear" w:color="auto" w:fill="auto"/>
            <w:vAlign w:val="center"/>
          </w:tcPr>
          <w:p w:rsidR="00422232" w:rsidRPr="00E757F3" w:rsidRDefault="00422232" w:rsidP="00A27C73">
            <w:pPr>
              <w:jc w:val="center"/>
            </w:pPr>
            <w:r w:rsidRPr="00E757F3">
              <w:t>407,3</w:t>
            </w:r>
          </w:p>
        </w:tc>
      </w:tr>
      <w:tr w:rsidR="00422232" w:rsidRPr="00E757F3" w:rsidTr="00A27C73">
        <w:tc>
          <w:tcPr>
            <w:tcW w:w="2376" w:type="dxa"/>
            <w:shd w:val="clear" w:color="auto" w:fill="auto"/>
          </w:tcPr>
          <w:p w:rsidR="00422232" w:rsidRPr="00E757F3" w:rsidRDefault="00422232" w:rsidP="00A27C73">
            <w:r w:rsidRPr="00E757F3">
              <w:t>Индекс промышленного производства</w:t>
            </w:r>
          </w:p>
        </w:tc>
        <w:tc>
          <w:tcPr>
            <w:tcW w:w="1938" w:type="dxa"/>
            <w:shd w:val="clear" w:color="auto" w:fill="auto"/>
            <w:vAlign w:val="center"/>
          </w:tcPr>
          <w:p w:rsidR="00422232" w:rsidRPr="00E757F3" w:rsidRDefault="00422232" w:rsidP="00A27C73">
            <w:pPr>
              <w:jc w:val="center"/>
            </w:pPr>
            <w:r w:rsidRPr="00E757F3">
              <w:t>в % к пред</w:t>
            </w:r>
            <w:proofErr w:type="gramStart"/>
            <w:r w:rsidRPr="00E757F3">
              <w:t>.</w:t>
            </w:r>
            <w:proofErr w:type="gramEnd"/>
            <w:r w:rsidRPr="00E757F3">
              <w:t xml:space="preserve"> </w:t>
            </w:r>
            <w:proofErr w:type="gramStart"/>
            <w:r w:rsidRPr="00E757F3">
              <w:t>г</w:t>
            </w:r>
            <w:proofErr w:type="gramEnd"/>
            <w:r w:rsidRPr="00E757F3">
              <w:t>оду</w:t>
            </w:r>
          </w:p>
        </w:tc>
        <w:tc>
          <w:tcPr>
            <w:tcW w:w="1072" w:type="dxa"/>
            <w:shd w:val="clear" w:color="auto" w:fill="auto"/>
            <w:vAlign w:val="center"/>
          </w:tcPr>
          <w:p w:rsidR="00422232" w:rsidRPr="00E757F3" w:rsidRDefault="00422232" w:rsidP="00A27C73">
            <w:pPr>
              <w:jc w:val="center"/>
            </w:pPr>
            <w:r w:rsidRPr="00E757F3">
              <w:t>-</w:t>
            </w:r>
          </w:p>
        </w:tc>
        <w:tc>
          <w:tcPr>
            <w:tcW w:w="1017" w:type="dxa"/>
            <w:shd w:val="clear" w:color="auto" w:fill="auto"/>
            <w:vAlign w:val="center"/>
          </w:tcPr>
          <w:p w:rsidR="00422232" w:rsidRPr="00E757F3" w:rsidRDefault="00422232" w:rsidP="00A27C73">
            <w:pPr>
              <w:jc w:val="center"/>
            </w:pPr>
            <w:r w:rsidRPr="00E757F3">
              <w:t>150,0</w:t>
            </w:r>
          </w:p>
        </w:tc>
        <w:tc>
          <w:tcPr>
            <w:tcW w:w="1116" w:type="dxa"/>
            <w:shd w:val="clear" w:color="auto" w:fill="auto"/>
            <w:vAlign w:val="center"/>
          </w:tcPr>
          <w:p w:rsidR="00422232" w:rsidRPr="00E757F3" w:rsidRDefault="00422232" w:rsidP="00A27C73">
            <w:pPr>
              <w:jc w:val="center"/>
            </w:pPr>
            <w:r w:rsidRPr="00E757F3">
              <w:t>116,4</w:t>
            </w:r>
          </w:p>
        </w:tc>
        <w:tc>
          <w:tcPr>
            <w:tcW w:w="1072" w:type="dxa"/>
            <w:shd w:val="clear" w:color="auto" w:fill="auto"/>
            <w:vAlign w:val="center"/>
          </w:tcPr>
          <w:p w:rsidR="00422232" w:rsidRPr="00E757F3" w:rsidRDefault="00422232" w:rsidP="00A27C73">
            <w:pPr>
              <w:jc w:val="center"/>
            </w:pPr>
            <w:r w:rsidRPr="00E757F3">
              <w:t>102,6</w:t>
            </w:r>
          </w:p>
        </w:tc>
        <w:tc>
          <w:tcPr>
            <w:tcW w:w="1072" w:type="dxa"/>
            <w:shd w:val="clear" w:color="auto" w:fill="auto"/>
            <w:vAlign w:val="center"/>
          </w:tcPr>
          <w:p w:rsidR="00422232" w:rsidRPr="00E757F3" w:rsidRDefault="00422232" w:rsidP="00A27C73">
            <w:pPr>
              <w:jc w:val="center"/>
            </w:pPr>
            <w:r w:rsidRPr="00E757F3">
              <w:t>102,6</w:t>
            </w:r>
          </w:p>
        </w:tc>
      </w:tr>
      <w:tr w:rsidR="00422232" w:rsidRPr="00E757F3" w:rsidTr="00A27C73">
        <w:trPr>
          <w:trHeight w:val="462"/>
        </w:trPr>
        <w:tc>
          <w:tcPr>
            <w:tcW w:w="9663" w:type="dxa"/>
            <w:gridSpan w:val="7"/>
            <w:shd w:val="clear" w:color="auto" w:fill="auto"/>
            <w:vAlign w:val="center"/>
          </w:tcPr>
          <w:p w:rsidR="00422232" w:rsidRPr="00E757F3" w:rsidRDefault="00422232" w:rsidP="00A27C73">
            <w:pPr>
              <w:jc w:val="center"/>
              <w:rPr>
                <w:b/>
                <w:i/>
              </w:rPr>
            </w:pPr>
            <w:r w:rsidRPr="00E757F3">
              <w:rPr>
                <w:b/>
                <w:i/>
              </w:rPr>
              <w:t>В том числе по видам экономической деятельности</w:t>
            </w:r>
          </w:p>
        </w:tc>
      </w:tr>
      <w:tr w:rsidR="00422232" w:rsidRPr="00E757F3" w:rsidTr="00A27C73">
        <w:tc>
          <w:tcPr>
            <w:tcW w:w="2376" w:type="dxa"/>
            <w:shd w:val="clear" w:color="auto" w:fill="auto"/>
          </w:tcPr>
          <w:p w:rsidR="00422232" w:rsidRPr="00E757F3" w:rsidRDefault="00422232" w:rsidP="00A27C73">
            <w:r w:rsidRPr="00E757F3">
              <w:t>Добыча полезных ископаемых</w:t>
            </w:r>
          </w:p>
        </w:tc>
        <w:tc>
          <w:tcPr>
            <w:tcW w:w="1938" w:type="dxa"/>
            <w:shd w:val="clear" w:color="auto" w:fill="auto"/>
            <w:vAlign w:val="center"/>
          </w:tcPr>
          <w:p w:rsidR="00422232" w:rsidRPr="00E757F3" w:rsidRDefault="00422232" w:rsidP="00A27C73">
            <w:pPr>
              <w:jc w:val="center"/>
            </w:pPr>
            <w:r w:rsidRPr="00E757F3">
              <w:t>млн. рублей</w:t>
            </w:r>
          </w:p>
        </w:tc>
        <w:tc>
          <w:tcPr>
            <w:tcW w:w="1072" w:type="dxa"/>
            <w:shd w:val="clear" w:color="auto" w:fill="auto"/>
            <w:vAlign w:val="center"/>
          </w:tcPr>
          <w:p w:rsidR="00422232" w:rsidRPr="00E757F3" w:rsidRDefault="00422232" w:rsidP="00A27C73">
            <w:pPr>
              <w:jc w:val="center"/>
            </w:pPr>
            <w:r w:rsidRPr="00E757F3">
              <w:t>70,3</w:t>
            </w:r>
          </w:p>
        </w:tc>
        <w:tc>
          <w:tcPr>
            <w:tcW w:w="1017" w:type="dxa"/>
            <w:shd w:val="clear" w:color="auto" w:fill="auto"/>
            <w:vAlign w:val="center"/>
          </w:tcPr>
          <w:p w:rsidR="00422232" w:rsidRPr="00E757F3" w:rsidRDefault="00422232" w:rsidP="00A27C73">
            <w:pPr>
              <w:jc w:val="center"/>
            </w:pPr>
            <w:r w:rsidRPr="00E757F3">
              <w:t>35,0</w:t>
            </w:r>
          </w:p>
        </w:tc>
        <w:tc>
          <w:tcPr>
            <w:tcW w:w="1116" w:type="dxa"/>
            <w:shd w:val="clear" w:color="auto" w:fill="auto"/>
            <w:vAlign w:val="center"/>
          </w:tcPr>
          <w:p w:rsidR="00422232" w:rsidRPr="00E757F3" w:rsidRDefault="00422232" w:rsidP="00A27C73">
            <w:pPr>
              <w:jc w:val="center"/>
            </w:pPr>
            <w:r w:rsidRPr="00E757F3">
              <w:t>80,0</w:t>
            </w:r>
          </w:p>
        </w:tc>
        <w:tc>
          <w:tcPr>
            <w:tcW w:w="1072" w:type="dxa"/>
            <w:shd w:val="clear" w:color="auto" w:fill="auto"/>
            <w:vAlign w:val="center"/>
          </w:tcPr>
          <w:p w:rsidR="00422232" w:rsidRPr="00E757F3" w:rsidRDefault="00422232" w:rsidP="00A27C73">
            <w:pPr>
              <w:jc w:val="center"/>
            </w:pPr>
            <w:r w:rsidRPr="00E757F3">
              <w:t>80,0</w:t>
            </w:r>
          </w:p>
        </w:tc>
        <w:tc>
          <w:tcPr>
            <w:tcW w:w="1072" w:type="dxa"/>
            <w:shd w:val="clear" w:color="auto" w:fill="auto"/>
            <w:vAlign w:val="center"/>
          </w:tcPr>
          <w:p w:rsidR="00422232" w:rsidRPr="00E757F3" w:rsidRDefault="00422232" w:rsidP="00A27C73">
            <w:pPr>
              <w:jc w:val="center"/>
            </w:pPr>
            <w:r w:rsidRPr="00E757F3">
              <w:t>80,0</w:t>
            </w:r>
          </w:p>
        </w:tc>
      </w:tr>
      <w:tr w:rsidR="00422232" w:rsidRPr="00E757F3" w:rsidTr="00A27C73">
        <w:tc>
          <w:tcPr>
            <w:tcW w:w="2376" w:type="dxa"/>
            <w:shd w:val="clear" w:color="auto" w:fill="auto"/>
          </w:tcPr>
          <w:p w:rsidR="00422232" w:rsidRPr="00E757F3" w:rsidRDefault="00422232" w:rsidP="00A27C73">
            <w:r w:rsidRPr="00E757F3">
              <w:t>Индекс промышленного производства</w:t>
            </w:r>
          </w:p>
        </w:tc>
        <w:tc>
          <w:tcPr>
            <w:tcW w:w="1938" w:type="dxa"/>
            <w:shd w:val="clear" w:color="auto" w:fill="auto"/>
            <w:vAlign w:val="center"/>
          </w:tcPr>
          <w:p w:rsidR="00422232" w:rsidRPr="00E757F3" w:rsidRDefault="00422232" w:rsidP="00A27C73">
            <w:pPr>
              <w:jc w:val="center"/>
            </w:pPr>
            <w:r w:rsidRPr="00E757F3">
              <w:t>в % к пред</w:t>
            </w:r>
            <w:proofErr w:type="gramStart"/>
            <w:r w:rsidRPr="00E757F3">
              <w:t>.</w:t>
            </w:r>
            <w:proofErr w:type="gramEnd"/>
            <w:r w:rsidRPr="00E757F3">
              <w:t xml:space="preserve"> </w:t>
            </w:r>
            <w:proofErr w:type="gramStart"/>
            <w:r w:rsidRPr="00E757F3">
              <w:t>г</w:t>
            </w:r>
            <w:proofErr w:type="gramEnd"/>
            <w:r w:rsidRPr="00E757F3">
              <w:t>оду</w:t>
            </w:r>
          </w:p>
        </w:tc>
        <w:tc>
          <w:tcPr>
            <w:tcW w:w="1072" w:type="dxa"/>
            <w:shd w:val="clear" w:color="auto" w:fill="auto"/>
            <w:vAlign w:val="center"/>
          </w:tcPr>
          <w:p w:rsidR="00422232" w:rsidRPr="00E757F3" w:rsidRDefault="00422232" w:rsidP="00A27C73">
            <w:pPr>
              <w:jc w:val="center"/>
            </w:pPr>
            <w:r w:rsidRPr="00E757F3">
              <w:t>-</w:t>
            </w:r>
          </w:p>
        </w:tc>
        <w:tc>
          <w:tcPr>
            <w:tcW w:w="1017" w:type="dxa"/>
            <w:shd w:val="clear" w:color="auto" w:fill="auto"/>
            <w:vAlign w:val="center"/>
          </w:tcPr>
          <w:p w:rsidR="00422232" w:rsidRPr="00E757F3" w:rsidRDefault="00422232" w:rsidP="00A27C73">
            <w:pPr>
              <w:jc w:val="center"/>
            </w:pPr>
            <w:r w:rsidRPr="00E757F3">
              <w:t>49,8</w:t>
            </w:r>
          </w:p>
        </w:tc>
        <w:tc>
          <w:tcPr>
            <w:tcW w:w="1116" w:type="dxa"/>
            <w:shd w:val="clear" w:color="auto" w:fill="auto"/>
            <w:vAlign w:val="center"/>
          </w:tcPr>
          <w:p w:rsidR="00422232" w:rsidRPr="00E757F3" w:rsidRDefault="00422232" w:rsidP="00A27C73">
            <w:pPr>
              <w:jc w:val="center"/>
            </w:pPr>
            <w:r w:rsidRPr="00E757F3">
              <w:t>228,6</w:t>
            </w:r>
          </w:p>
        </w:tc>
        <w:tc>
          <w:tcPr>
            <w:tcW w:w="1072" w:type="dxa"/>
            <w:shd w:val="clear" w:color="auto" w:fill="auto"/>
            <w:vAlign w:val="center"/>
          </w:tcPr>
          <w:p w:rsidR="00422232" w:rsidRPr="00E757F3" w:rsidRDefault="00422232" w:rsidP="00A27C73">
            <w:pPr>
              <w:jc w:val="center"/>
            </w:pPr>
            <w:r w:rsidRPr="00E757F3">
              <w:t>100</w:t>
            </w:r>
          </w:p>
        </w:tc>
        <w:tc>
          <w:tcPr>
            <w:tcW w:w="1072" w:type="dxa"/>
            <w:shd w:val="clear" w:color="auto" w:fill="auto"/>
            <w:vAlign w:val="center"/>
          </w:tcPr>
          <w:p w:rsidR="00422232" w:rsidRPr="00E757F3" w:rsidRDefault="00422232" w:rsidP="00A27C73">
            <w:pPr>
              <w:jc w:val="center"/>
            </w:pPr>
            <w:r w:rsidRPr="00E757F3">
              <w:t>100</w:t>
            </w:r>
          </w:p>
        </w:tc>
      </w:tr>
      <w:tr w:rsidR="00422232" w:rsidRPr="00E757F3" w:rsidTr="00A27C73">
        <w:tc>
          <w:tcPr>
            <w:tcW w:w="2376" w:type="dxa"/>
            <w:shd w:val="clear" w:color="auto" w:fill="auto"/>
          </w:tcPr>
          <w:p w:rsidR="00422232" w:rsidRPr="00E757F3" w:rsidRDefault="00422232" w:rsidP="00A27C73">
            <w:pPr>
              <w:rPr>
                <w:color w:val="000000"/>
              </w:rPr>
            </w:pPr>
            <w:r w:rsidRPr="00E757F3">
              <w:rPr>
                <w:color w:val="000000"/>
              </w:rPr>
              <w:t>Обработка древесины и производство изделий из дерева</w:t>
            </w:r>
          </w:p>
        </w:tc>
        <w:tc>
          <w:tcPr>
            <w:tcW w:w="1938" w:type="dxa"/>
            <w:shd w:val="clear" w:color="auto" w:fill="auto"/>
            <w:vAlign w:val="center"/>
          </w:tcPr>
          <w:p w:rsidR="00422232" w:rsidRPr="00E757F3" w:rsidRDefault="00422232" w:rsidP="00A27C73">
            <w:pPr>
              <w:jc w:val="center"/>
              <w:rPr>
                <w:color w:val="000000"/>
              </w:rPr>
            </w:pPr>
            <w:r w:rsidRPr="00E757F3">
              <w:rPr>
                <w:color w:val="000000"/>
              </w:rPr>
              <w:t>млн. рублей</w:t>
            </w:r>
          </w:p>
        </w:tc>
        <w:tc>
          <w:tcPr>
            <w:tcW w:w="1072" w:type="dxa"/>
            <w:shd w:val="clear" w:color="auto" w:fill="auto"/>
            <w:vAlign w:val="center"/>
          </w:tcPr>
          <w:p w:rsidR="00422232" w:rsidRPr="00E757F3" w:rsidRDefault="00422232" w:rsidP="00A27C73">
            <w:pPr>
              <w:jc w:val="center"/>
              <w:rPr>
                <w:color w:val="000000"/>
              </w:rPr>
            </w:pPr>
            <w:r w:rsidRPr="00E757F3">
              <w:rPr>
                <w:color w:val="000000"/>
              </w:rPr>
              <w:t>0,45</w:t>
            </w:r>
          </w:p>
        </w:tc>
        <w:tc>
          <w:tcPr>
            <w:tcW w:w="1017" w:type="dxa"/>
            <w:shd w:val="clear" w:color="auto" w:fill="auto"/>
            <w:vAlign w:val="center"/>
          </w:tcPr>
          <w:p w:rsidR="00422232" w:rsidRPr="00E757F3" w:rsidRDefault="00422232" w:rsidP="00A27C73">
            <w:pPr>
              <w:jc w:val="center"/>
              <w:rPr>
                <w:color w:val="000000"/>
              </w:rPr>
            </w:pPr>
            <w:r w:rsidRPr="00E757F3">
              <w:rPr>
                <w:color w:val="000000"/>
              </w:rPr>
              <w:t>0,48</w:t>
            </w:r>
          </w:p>
        </w:tc>
        <w:tc>
          <w:tcPr>
            <w:tcW w:w="1116" w:type="dxa"/>
            <w:shd w:val="clear" w:color="auto" w:fill="auto"/>
            <w:vAlign w:val="center"/>
          </w:tcPr>
          <w:p w:rsidR="00422232" w:rsidRPr="00E757F3" w:rsidRDefault="00422232" w:rsidP="00A27C73">
            <w:pPr>
              <w:jc w:val="center"/>
              <w:rPr>
                <w:color w:val="000000"/>
              </w:rPr>
            </w:pPr>
            <w:r w:rsidRPr="00E757F3">
              <w:rPr>
                <w:color w:val="000000"/>
              </w:rPr>
              <w:t>0,5</w:t>
            </w:r>
          </w:p>
        </w:tc>
        <w:tc>
          <w:tcPr>
            <w:tcW w:w="1072" w:type="dxa"/>
            <w:shd w:val="clear" w:color="auto" w:fill="auto"/>
            <w:vAlign w:val="center"/>
          </w:tcPr>
          <w:p w:rsidR="00422232" w:rsidRPr="00E757F3" w:rsidRDefault="00422232" w:rsidP="00A27C73">
            <w:pPr>
              <w:jc w:val="center"/>
              <w:rPr>
                <w:color w:val="000000"/>
              </w:rPr>
            </w:pPr>
            <w:r w:rsidRPr="00E757F3">
              <w:rPr>
                <w:color w:val="000000"/>
              </w:rPr>
              <w:t>0,51</w:t>
            </w:r>
          </w:p>
        </w:tc>
        <w:tc>
          <w:tcPr>
            <w:tcW w:w="1072" w:type="dxa"/>
            <w:shd w:val="clear" w:color="auto" w:fill="auto"/>
            <w:vAlign w:val="center"/>
          </w:tcPr>
          <w:p w:rsidR="00422232" w:rsidRPr="00E757F3" w:rsidRDefault="00422232" w:rsidP="00A27C73">
            <w:pPr>
              <w:jc w:val="center"/>
              <w:rPr>
                <w:color w:val="000000"/>
              </w:rPr>
            </w:pPr>
            <w:r w:rsidRPr="00E757F3">
              <w:rPr>
                <w:color w:val="000000"/>
              </w:rPr>
              <w:t>0,52</w:t>
            </w:r>
          </w:p>
        </w:tc>
      </w:tr>
      <w:tr w:rsidR="00422232" w:rsidRPr="00E757F3" w:rsidTr="00A27C73">
        <w:tc>
          <w:tcPr>
            <w:tcW w:w="2376" w:type="dxa"/>
            <w:shd w:val="clear" w:color="auto" w:fill="auto"/>
          </w:tcPr>
          <w:p w:rsidR="00422232" w:rsidRPr="00E757F3" w:rsidRDefault="00422232" w:rsidP="00A27C73">
            <w:pPr>
              <w:rPr>
                <w:color w:val="000000"/>
              </w:rPr>
            </w:pPr>
            <w:r w:rsidRPr="00E757F3">
              <w:rPr>
                <w:color w:val="000000"/>
              </w:rPr>
              <w:t>Индекс физического объема</w:t>
            </w:r>
          </w:p>
        </w:tc>
        <w:tc>
          <w:tcPr>
            <w:tcW w:w="1938" w:type="dxa"/>
            <w:shd w:val="clear" w:color="auto" w:fill="auto"/>
            <w:vAlign w:val="center"/>
          </w:tcPr>
          <w:p w:rsidR="00422232" w:rsidRPr="00E757F3" w:rsidRDefault="00422232" w:rsidP="00A27C73">
            <w:pPr>
              <w:jc w:val="center"/>
              <w:rPr>
                <w:color w:val="000000"/>
              </w:rPr>
            </w:pPr>
            <w:r w:rsidRPr="00E757F3">
              <w:rPr>
                <w:color w:val="000000"/>
              </w:rPr>
              <w:t>в % к пред</w:t>
            </w:r>
            <w:proofErr w:type="gramStart"/>
            <w:r w:rsidRPr="00E757F3">
              <w:rPr>
                <w:color w:val="000000"/>
              </w:rPr>
              <w:t>.</w:t>
            </w:r>
            <w:proofErr w:type="gramEnd"/>
            <w:r w:rsidRPr="00E757F3">
              <w:rPr>
                <w:color w:val="000000"/>
              </w:rPr>
              <w:t xml:space="preserve"> </w:t>
            </w:r>
            <w:proofErr w:type="gramStart"/>
            <w:r w:rsidRPr="00E757F3">
              <w:rPr>
                <w:color w:val="000000"/>
              </w:rPr>
              <w:t>г</w:t>
            </w:r>
            <w:proofErr w:type="gramEnd"/>
            <w:r w:rsidRPr="00E757F3">
              <w:rPr>
                <w:color w:val="000000"/>
              </w:rPr>
              <w:t>оду</w:t>
            </w:r>
          </w:p>
        </w:tc>
        <w:tc>
          <w:tcPr>
            <w:tcW w:w="1072" w:type="dxa"/>
            <w:shd w:val="clear" w:color="auto" w:fill="auto"/>
            <w:vAlign w:val="center"/>
          </w:tcPr>
          <w:p w:rsidR="00422232" w:rsidRPr="00E757F3" w:rsidRDefault="00422232" w:rsidP="00A27C73">
            <w:pPr>
              <w:jc w:val="center"/>
              <w:rPr>
                <w:color w:val="000000"/>
              </w:rPr>
            </w:pPr>
            <w:r w:rsidRPr="00E757F3">
              <w:rPr>
                <w:color w:val="000000"/>
              </w:rPr>
              <w:t>-</w:t>
            </w:r>
          </w:p>
        </w:tc>
        <w:tc>
          <w:tcPr>
            <w:tcW w:w="1017" w:type="dxa"/>
            <w:shd w:val="clear" w:color="auto" w:fill="auto"/>
            <w:vAlign w:val="center"/>
          </w:tcPr>
          <w:p w:rsidR="00422232" w:rsidRPr="00E757F3" w:rsidRDefault="00422232" w:rsidP="00A27C73">
            <w:pPr>
              <w:jc w:val="center"/>
              <w:rPr>
                <w:color w:val="000000"/>
              </w:rPr>
            </w:pPr>
            <w:r w:rsidRPr="00E757F3">
              <w:rPr>
                <w:color w:val="000000"/>
              </w:rPr>
              <w:t>106,6</w:t>
            </w:r>
          </w:p>
        </w:tc>
        <w:tc>
          <w:tcPr>
            <w:tcW w:w="1116" w:type="dxa"/>
            <w:shd w:val="clear" w:color="auto" w:fill="auto"/>
            <w:vAlign w:val="center"/>
          </w:tcPr>
          <w:p w:rsidR="00422232" w:rsidRPr="00E757F3" w:rsidRDefault="00422232" w:rsidP="00A27C73">
            <w:pPr>
              <w:jc w:val="center"/>
              <w:rPr>
                <w:color w:val="000000"/>
              </w:rPr>
            </w:pPr>
            <w:r w:rsidRPr="00E757F3">
              <w:rPr>
                <w:color w:val="000000"/>
              </w:rPr>
              <w:t>104,2</w:t>
            </w:r>
          </w:p>
        </w:tc>
        <w:tc>
          <w:tcPr>
            <w:tcW w:w="1072" w:type="dxa"/>
            <w:shd w:val="clear" w:color="auto" w:fill="auto"/>
            <w:vAlign w:val="center"/>
          </w:tcPr>
          <w:p w:rsidR="00422232" w:rsidRPr="00E757F3" w:rsidRDefault="00422232" w:rsidP="00A27C73">
            <w:pPr>
              <w:jc w:val="center"/>
              <w:rPr>
                <w:color w:val="000000"/>
              </w:rPr>
            </w:pPr>
            <w:r w:rsidRPr="00E757F3">
              <w:rPr>
                <w:color w:val="000000"/>
              </w:rPr>
              <w:t>102,0</w:t>
            </w:r>
          </w:p>
        </w:tc>
        <w:tc>
          <w:tcPr>
            <w:tcW w:w="1072" w:type="dxa"/>
            <w:shd w:val="clear" w:color="auto" w:fill="auto"/>
            <w:vAlign w:val="center"/>
          </w:tcPr>
          <w:p w:rsidR="00422232" w:rsidRPr="00E757F3" w:rsidRDefault="00422232" w:rsidP="00A27C73">
            <w:pPr>
              <w:jc w:val="center"/>
              <w:rPr>
                <w:color w:val="000000"/>
              </w:rPr>
            </w:pPr>
            <w:r w:rsidRPr="00E757F3">
              <w:rPr>
                <w:color w:val="000000"/>
              </w:rPr>
              <w:t>102,0</w:t>
            </w:r>
          </w:p>
        </w:tc>
      </w:tr>
      <w:tr w:rsidR="00422232" w:rsidRPr="00E757F3" w:rsidTr="00A27C73">
        <w:trPr>
          <w:trHeight w:val="452"/>
        </w:trPr>
        <w:tc>
          <w:tcPr>
            <w:tcW w:w="9663" w:type="dxa"/>
            <w:gridSpan w:val="7"/>
            <w:shd w:val="clear" w:color="auto" w:fill="auto"/>
            <w:vAlign w:val="center"/>
          </w:tcPr>
          <w:p w:rsidR="00422232" w:rsidRPr="00E757F3" w:rsidRDefault="00422232" w:rsidP="00A27C73">
            <w:pPr>
              <w:jc w:val="center"/>
              <w:rPr>
                <w:color w:val="000000"/>
              </w:rPr>
            </w:pPr>
            <w:r w:rsidRPr="00E757F3">
              <w:rPr>
                <w:b/>
                <w:i/>
              </w:rPr>
              <w:t>Производство продукции в натуральном выражении</w:t>
            </w:r>
          </w:p>
        </w:tc>
      </w:tr>
      <w:tr w:rsidR="00422232" w:rsidRPr="00E757F3" w:rsidTr="00A27C73">
        <w:tc>
          <w:tcPr>
            <w:tcW w:w="2376" w:type="dxa"/>
            <w:shd w:val="clear" w:color="auto" w:fill="auto"/>
          </w:tcPr>
          <w:p w:rsidR="00422232" w:rsidRPr="00E757F3" w:rsidRDefault="00422232" w:rsidP="00A27C73">
            <w:r w:rsidRPr="00E757F3">
              <w:t>Добыча прочих полезных ископаемых</w:t>
            </w:r>
          </w:p>
        </w:tc>
        <w:tc>
          <w:tcPr>
            <w:tcW w:w="1938" w:type="dxa"/>
            <w:shd w:val="clear" w:color="auto" w:fill="auto"/>
            <w:vAlign w:val="center"/>
          </w:tcPr>
          <w:p w:rsidR="00422232" w:rsidRPr="00E757F3" w:rsidRDefault="00422232" w:rsidP="00A27C73">
            <w:pPr>
              <w:jc w:val="center"/>
            </w:pPr>
            <w:r w:rsidRPr="00E757F3">
              <w:t>тонн</w:t>
            </w:r>
          </w:p>
        </w:tc>
        <w:tc>
          <w:tcPr>
            <w:tcW w:w="1072" w:type="dxa"/>
            <w:shd w:val="clear" w:color="auto" w:fill="auto"/>
            <w:vAlign w:val="center"/>
          </w:tcPr>
          <w:p w:rsidR="00422232" w:rsidRPr="00E757F3" w:rsidRDefault="00422232" w:rsidP="00A27C73">
            <w:pPr>
              <w:jc w:val="center"/>
            </w:pPr>
            <w:r w:rsidRPr="00E757F3">
              <w:t>133</w:t>
            </w:r>
          </w:p>
        </w:tc>
        <w:tc>
          <w:tcPr>
            <w:tcW w:w="1017" w:type="dxa"/>
            <w:shd w:val="clear" w:color="auto" w:fill="auto"/>
            <w:vAlign w:val="center"/>
          </w:tcPr>
          <w:p w:rsidR="00422232" w:rsidRPr="00E757F3" w:rsidRDefault="00422232" w:rsidP="00A27C73">
            <w:pPr>
              <w:jc w:val="center"/>
            </w:pPr>
            <w:r w:rsidRPr="00E757F3">
              <w:t>42</w:t>
            </w:r>
          </w:p>
        </w:tc>
        <w:tc>
          <w:tcPr>
            <w:tcW w:w="1116" w:type="dxa"/>
            <w:shd w:val="clear" w:color="auto" w:fill="auto"/>
            <w:vAlign w:val="center"/>
          </w:tcPr>
          <w:p w:rsidR="00422232" w:rsidRPr="00E757F3" w:rsidRDefault="00422232" w:rsidP="00A27C73">
            <w:pPr>
              <w:jc w:val="center"/>
            </w:pPr>
            <w:r w:rsidRPr="00E757F3">
              <w:t>160</w:t>
            </w:r>
          </w:p>
        </w:tc>
        <w:tc>
          <w:tcPr>
            <w:tcW w:w="1072" w:type="dxa"/>
            <w:shd w:val="clear" w:color="auto" w:fill="auto"/>
            <w:vAlign w:val="center"/>
          </w:tcPr>
          <w:p w:rsidR="00422232" w:rsidRPr="00E757F3" w:rsidRDefault="00422232" w:rsidP="00A27C73">
            <w:pPr>
              <w:jc w:val="center"/>
            </w:pPr>
            <w:r w:rsidRPr="00E757F3">
              <w:t>160</w:t>
            </w:r>
          </w:p>
        </w:tc>
        <w:tc>
          <w:tcPr>
            <w:tcW w:w="1072" w:type="dxa"/>
            <w:shd w:val="clear" w:color="auto" w:fill="auto"/>
            <w:vAlign w:val="center"/>
          </w:tcPr>
          <w:p w:rsidR="00422232" w:rsidRPr="00E757F3" w:rsidRDefault="00422232" w:rsidP="00A27C73">
            <w:pPr>
              <w:jc w:val="center"/>
            </w:pPr>
            <w:r w:rsidRPr="00E757F3">
              <w:t>160</w:t>
            </w:r>
          </w:p>
        </w:tc>
      </w:tr>
      <w:tr w:rsidR="00422232" w:rsidRPr="00E757F3" w:rsidTr="00A27C73">
        <w:tc>
          <w:tcPr>
            <w:tcW w:w="2376" w:type="dxa"/>
            <w:shd w:val="clear" w:color="auto" w:fill="auto"/>
          </w:tcPr>
          <w:p w:rsidR="00422232" w:rsidRPr="00E757F3" w:rsidRDefault="00422232" w:rsidP="00A27C73">
            <w:r w:rsidRPr="00E757F3">
              <w:t xml:space="preserve">Производство </w:t>
            </w:r>
            <w:r w:rsidRPr="00E757F3">
              <w:lastRenderedPageBreak/>
              <w:t>цельномолочной продукции</w:t>
            </w:r>
          </w:p>
        </w:tc>
        <w:tc>
          <w:tcPr>
            <w:tcW w:w="1938" w:type="dxa"/>
            <w:shd w:val="clear" w:color="auto" w:fill="auto"/>
            <w:vAlign w:val="center"/>
          </w:tcPr>
          <w:p w:rsidR="00422232" w:rsidRPr="00E757F3" w:rsidRDefault="00422232" w:rsidP="00A27C73">
            <w:pPr>
              <w:jc w:val="center"/>
            </w:pPr>
            <w:r w:rsidRPr="00E757F3">
              <w:lastRenderedPageBreak/>
              <w:t>тонн</w:t>
            </w:r>
          </w:p>
        </w:tc>
        <w:tc>
          <w:tcPr>
            <w:tcW w:w="1072" w:type="dxa"/>
            <w:shd w:val="clear" w:color="auto" w:fill="auto"/>
            <w:vAlign w:val="center"/>
          </w:tcPr>
          <w:p w:rsidR="00422232" w:rsidRPr="00E757F3" w:rsidRDefault="00422232" w:rsidP="00A27C73">
            <w:pPr>
              <w:jc w:val="center"/>
            </w:pPr>
            <w:r w:rsidRPr="00E757F3">
              <w:t>2317,8</w:t>
            </w:r>
          </w:p>
        </w:tc>
        <w:tc>
          <w:tcPr>
            <w:tcW w:w="1017" w:type="dxa"/>
            <w:shd w:val="clear" w:color="auto" w:fill="auto"/>
            <w:vAlign w:val="center"/>
          </w:tcPr>
          <w:p w:rsidR="00422232" w:rsidRPr="00E757F3" w:rsidRDefault="00422232" w:rsidP="00A27C73">
            <w:pPr>
              <w:jc w:val="center"/>
            </w:pPr>
            <w:r w:rsidRPr="00E757F3">
              <w:t>5500</w:t>
            </w:r>
          </w:p>
        </w:tc>
        <w:tc>
          <w:tcPr>
            <w:tcW w:w="1116" w:type="dxa"/>
            <w:shd w:val="clear" w:color="auto" w:fill="auto"/>
            <w:vAlign w:val="center"/>
          </w:tcPr>
          <w:p w:rsidR="00422232" w:rsidRPr="00E757F3" w:rsidRDefault="00422232" w:rsidP="00A27C73">
            <w:pPr>
              <w:jc w:val="center"/>
            </w:pPr>
            <w:r w:rsidRPr="00E757F3">
              <w:t>5610</w:t>
            </w:r>
          </w:p>
        </w:tc>
        <w:tc>
          <w:tcPr>
            <w:tcW w:w="1072" w:type="dxa"/>
            <w:shd w:val="clear" w:color="auto" w:fill="auto"/>
            <w:vAlign w:val="center"/>
          </w:tcPr>
          <w:p w:rsidR="00422232" w:rsidRPr="00E757F3" w:rsidRDefault="00422232" w:rsidP="00A27C73">
            <w:pPr>
              <w:jc w:val="center"/>
            </w:pPr>
            <w:r w:rsidRPr="00E757F3">
              <w:t>5722,2</w:t>
            </w:r>
          </w:p>
        </w:tc>
        <w:tc>
          <w:tcPr>
            <w:tcW w:w="1072" w:type="dxa"/>
            <w:shd w:val="clear" w:color="auto" w:fill="auto"/>
            <w:vAlign w:val="center"/>
          </w:tcPr>
          <w:p w:rsidR="00422232" w:rsidRPr="00E757F3" w:rsidRDefault="00422232" w:rsidP="00A27C73">
            <w:pPr>
              <w:jc w:val="center"/>
            </w:pPr>
            <w:r w:rsidRPr="00E757F3">
              <w:t>5836,6</w:t>
            </w:r>
          </w:p>
        </w:tc>
      </w:tr>
      <w:tr w:rsidR="00422232" w:rsidRPr="00E757F3" w:rsidTr="00A27C73">
        <w:tc>
          <w:tcPr>
            <w:tcW w:w="2376" w:type="dxa"/>
            <w:shd w:val="clear" w:color="auto" w:fill="auto"/>
          </w:tcPr>
          <w:p w:rsidR="00422232" w:rsidRPr="00E757F3" w:rsidRDefault="00422232" w:rsidP="00A27C73">
            <w:r w:rsidRPr="00E757F3">
              <w:lastRenderedPageBreak/>
              <w:t>Производство хлеба и хлебобулочных изделий</w:t>
            </w:r>
          </w:p>
        </w:tc>
        <w:tc>
          <w:tcPr>
            <w:tcW w:w="1938" w:type="dxa"/>
            <w:shd w:val="clear" w:color="auto" w:fill="auto"/>
            <w:vAlign w:val="center"/>
          </w:tcPr>
          <w:p w:rsidR="00422232" w:rsidRPr="00E757F3" w:rsidRDefault="00422232" w:rsidP="00A27C73">
            <w:pPr>
              <w:jc w:val="center"/>
            </w:pPr>
            <w:r w:rsidRPr="00E757F3">
              <w:t>тонн</w:t>
            </w:r>
          </w:p>
        </w:tc>
        <w:tc>
          <w:tcPr>
            <w:tcW w:w="1072" w:type="dxa"/>
            <w:shd w:val="clear" w:color="auto" w:fill="auto"/>
            <w:vAlign w:val="center"/>
          </w:tcPr>
          <w:p w:rsidR="00422232" w:rsidRPr="00E757F3" w:rsidRDefault="00422232" w:rsidP="00A27C73">
            <w:pPr>
              <w:jc w:val="center"/>
            </w:pPr>
            <w:r w:rsidRPr="00E757F3">
              <w:t>337,5</w:t>
            </w:r>
          </w:p>
        </w:tc>
        <w:tc>
          <w:tcPr>
            <w:tcW w:w="1017" w:type="dxa"/>
            <w:shd w:val="clear" w:color="auto" w:fill="auto"/>
            <w:vAlign w:val="center"/>
          </w:tcPr>
          <w:p w:rsidR="00422232" w:rsidRPr="00E757F3" w:rsidRDefault="00422232" w:rsidP="00A27C73">
            <w:pPr>
              <w:jc w:val="center"/>
            </w:pPr>
            <w:r w:rsidRPr="00E757F3">
              <w:t>326,1</w:t>
            </w:r>
          </w:p>
        </w:tc>
        <w:tc>
          <w:tcPr>
            <w:tcW w:w="1116" w:type="dxa"/>
            <w:shd w:val="clear" w:color="auto" w:fill="auto"/>
            <w:vAlign w:val="center"/>
          </w:tcPr>
          <w:p w:rsidR="00422232" w:rsidRPr="00E757F3" w:rsidRDefault="00422232" w:rsidP="00A27C73">
            <w:pPr>
              <w:jc w:val="center"/>
            </w:pPr>
            <w:r w:rsidRPr="00E757F3">
              <w:t>330,0</w:t>
            </w:r>
          </w:p>
        </w:tc>
        <w:tc>
          <w:tcPr>
            <w:tcW w:w="1072" w:type="dxa"/>
            <w:shd w:val="clear" w:color="auto" w:fill="auto"/>
            <w:vAlign w:val="center"/>
          </w:tcPr>
          <w:p w:rsidR="00422232" w:rsidRPr="00E757F3" w:rsidRDefault="00422232" w:rsidP="00A27C73">
            <w:pPr>
              <w:jc w:val="center"/>
            </w:pPr>
            <w:r w:rsidRPr="00E757F3">
              <w:t>330,0</w:t>
            </w:r>
          </w:p>
        </w:tc>
        <w:tc>
          <w:tcPr>
            <w:tcW w:w="1072" w:type="dxa"/>
            <w:shd w:val="clear" w:color="auto" w:fill="auto"/>
            <w:vAlign w:val="center"/>
          </w:tcPr>
          <w:p w:rsidR="00422232" w:rsidRPr="00E757F3" w:rsidRDefault="00422232" w:rsidP="00A27C73">
            <w:pPr>
              <w:jc w:val="center"/>
            </w:pPr>
            <w:r w:rsidRPr="00E757F3">
              <w:t>330,0</w:t>
            </w:r>
          </w:p>
        </w:tc>
      </w:tr>
      <w:tr w:rsidR="00422232" w:rsidRPr="00E757F3" w:rsidTr="00A27C73">
        <w:tc>
          <w:tcPr>
            <w:tcW w:w="2376" w:type="dxa"/>
            <w:shd w:val="clear" w:color="auto" w:fill="auto"/>
          </w:tcPr>
          <w:p w:rsidR="00422232" w:rsidRPr="00E757F3" w:rsidRDefault="00422232" w:rsidP="00A27C73">
            <w:pPr>
              <w:rPr>
                <w:color w:val="000000"/>
              </w:rPr>
            </w:pPr>
            <w:r w:rsidRPr="00E757F3">
              <w:rPr>
                <w:color w:val="000000"/>
              </w:rPr>
              <w:t>Производство изделий из дерева</w:t>
            </w:r>
          </w:p>
        </w:tc>
        <w:tc>
          <w:tcPr>
            <w:tcW w:w="1938" w:type="dxa"/>
            <w:shd w:val="clear" w:color="auto" w:fill="auto"/>
            <w:vAlign w:val="center"/>
          </w:tcPr>
          <w:p w:rsidR="00422232" w:rsidRPr="00E757F3" w:rsidRDefault="00422232" w:rsidP="00A27C73">
            <w:pPr>
              <w:jc w:val="center"/>
              <w:rPr>
                <w:color w:val="000000"/>
              </w:rPr>
            </w:pPr>
            <w:r w:rsidRPr="00E757F3">
              <w:t>штук</w:t>
            </w:r>
          </w:p>
        </w:tc>
        <w:tc>
          <w:tcPr>
            <w:tcW w:w="1072" w:type="dxa"/>
            <w:shd w:val="clear" w:color="auto" w:fill="auto"/>
            <w:vAlign w:val="center"/>
          </w:tcPr>
          <w:p w:rsidR="00422232" w:rsidRPr="00E757F3" w:rsidRDefault="00422232" w:rsidP="00A27C73">
            <w:pPr>
              <w:jc w:val="center"/>
              <w:rPr>
                <w:color w:val="000000"/>
              </w:rPr>
            </w:pPr>
            <w:r w:rsidRPr="00E757F3">
              <w:rPr>
                <w:color w:val="000000"/>
              </w:rPr>
              <w:t>93</w:t>
            </w:r>
          </w:p>
        </w:tc>
        <w:tc>
          <w:tcPr>
            <w:tcW w:w="1017" w:type="dxa"/>
            <w:shd w:val="clear" w:color="auto" w:fill="auto"/>
            <w:vAlign w:val="center"/>
          </w:tcPr>
          <w:p w:rsidR="00422232" w:rsidRPr="00E757F3" w:rsidRDefault="00422232" w:rsidP="00A27C73">
            <w:pPr>
              <w:jc w:val="center"/>
              <w:rPr>
                <w:color w:val="000000"/>
              </w:rPr>
            </w:pPr>
            <w:r w:rsidRPr="00E757F3">
              <w:rPr>
                <w:color w:val="000000"/>
              </w:rPr>
              <w:t>105</w:t>
            </w:r>
          </w:p>
        </w:tc>
        <w:tc>
          <w:tcPr>
            <w:tcW w:w="1116" w:type="dxa"/>
            <w:shd w:val="clear" w:color="auto" w:fill="auto"/>
            <w:vAlign w:val="center"/>
          </w:tcPr>
          <w:p w:rsidR="00422232" w:rsidRPr="00E757F3" w:rsidRDefault="00422232" w:rsidP="00A27C73">
            <w:pPr>
              <w:jc w:val="center"/>
              <w:rPr>
                <w:color w:val="000000"/>
              </w:rPr>
            </w:pPr>
            <w:r w:rsidRPr="00E757F3">
              <w:rPr>
                <w:color w:val="000000"/>
              </w:rPr>
              <w:t>113</w:t>
            </w:r>
          </w:p>
        </w:tc>
        <w:tc>
          <w:tcPr>
            <w:tcW w:w="1072" w:type="dxa"/>
            <w:shd w:val="clear" w:color="auto" w:fill="auto"/>
            <w:vAlign w:val="center"/>
          </w:tcPr>
          <w:p w:rsidR="00422232" w:rsidRPr="00E757F3" w:rsidRDefault="00422232" w:rsidP="00A27C73">
            <w:pPr>
              <w:jc w:val="center"/>
              <w:rPr>
                <w:color w:val="000000"/>
              </w:rPr>
            </w:pPr>
            <w:r w:rsidRPr="00E757F3">
              <w:rPr>
                <w:color w:val="000000"/>
              </w:rPr>
              <w:t>120</w:t>
            </w:r>
          </w:p>
        </w:tc>
        <w:tc>
          <w:tcPr>
            <w:tcW w:w="1072" w:type="dxa"/>
            <w:shd w:val="clear" w:color="auto" w:fill="auto"/>
            <w:vAlign w:val="center"/>
          </w:tcPr>
          <w:p w:rsidR="00422232" w:rsidRPr="00E757F3" w:rsidRDefault="00422232" w:rsidP="00A27C73">
            <w:pPr>
              <w:jc w:val="center"/>
              <w:rPr>
                <w:color w:val="000000"/>
              </w:rPr>
            </w:pPr>
            <w:r w:rsidRPr="00E757F3">
              <w:rPr>
                <w:color w:val="000000"/>
              </w:rPr>
              <w:t>130</w:t>
            </w:r>
          </w:p>
        </w:tc>
      </w:tr>
      <w:tr w:rsidR="00422232" w:rsidRPr="00E757F3" w:rsidTr="00A27C73">
        <w:trPr>
          <w:trHeight w:val="451"/>
        </w:trPr>
        <w:tc>
          <w:tcPr>
            <w:tcW w:w="9663" w:type="dxa"/>
            <w:gridSpan w:val="7"/>
            <w:shd w:val="clear" w:color="auto" w:fill="auto"/>
            <w:vAlign w:val="center"/>
          </w:tcPr>
          <w:p w:rsidR="00422232" w:rsidRPr="00E757F3" w:rsidRDefault="00422232" w:rsidP="00A27C73">
            <w:pPr>
              <w:jc w:val="center"/>
              <w:rPr>
                <w:b/>
                <w:i/>
              </w:rPr>
            </w:pPr>
            <w:r w:rsidRPr="00E757F3">
              <w:rPr>
                <w:b/>
                <w:i/>
              </w:rPr>
              <w:t>Оборот розничной торговли</w:t>
            </w:r>
          </w:p>
        </w:tc>
      </w:tr>
      <w:tr w:rsidR="00422232" w:rsidRPr="00E757F3" w:rsidTr="00A27C73">
        <w:tc>
          <w:tcPr>
            <w:tcW w:w="2376" w:type="dxa"/>
            <w:shd w:val="clear" w:color="auto" w:fill="auto"/>
          </w:tcPr>
          <w:p w:rsidR="00422232" w:rsidRPr="00E757F3" w:rsidRDefault="00422232" w:rsidP="00A27C73">
            <w:r w:rsidRPr="00E757F3">
              <w:t>В ценах соответствующих лет</w:t>
            </w:r>
          </w:p>
        </w:tc>
        <w:tc>
          <w:tcPr>
            <w:tcW w:w="1938" w:type="dxa"/>
            <w:shd w:val="clear" w:color="auto" w:fill="auto"/>
            <w:vAlign w:val="center"/>
          </w:tcPr>
          <w:p w:rsidR="00422232" w:rsidRPr="00E757F3" w:rsidRDefault="00422232" w:rsidP="00A27C73">
            <w:pPr>
              <w:jc w:val="center"/>
            </w:pPr>
            <w:r w:rsidRPr="00E757F3">
              <w:t>млн. рублей</w:t>
            </w:r>
          </w:p>
        </w:tc>
        <w:tc>
          <w:tcPr>
            <w:tcW w:w="1072" w:type="dxa"/>
            <w:shd w:val="clear" w:color="auto" w:fill="auto"/>
            <w:vAlign w:val="center"/>
          </w:tcPr>
          <w:p w:rsidR="00422232" w:rsidRPr="00E757F3" w:rsidRDefault="00422232" w:rsidP="00A27C73">
            <w:pPr>
              <w:jc w:val="center"/>
            </w:pPr>
            <w:r w:rsidRPr="00E757F3">
              <w:t>508,3</w:t>
            </w:r>
          </w:p>
        </w:tc>
        <w:tc>
          <w:tcPr>
            <w:tcW w:w="1017" w:type="dxa"/>
            <w:shd w:val="clear" w:color="auto" w:fill="auto"/>
            <w:vAlign w:val="center"/>
          </w:tcPr>
          <w:p w:rsidR="00422232" w:rsidRPr="00E757F3" w:rsidRDefault="00422232" w:rsidP="00A27C73">
            <w:pPr>
              <w:jc w:val="center"/>
            </w:pPr>
            <w:r w:rsidRPr="00E757F3">
              <w:t>620,2</w:t>
            </w:r>
          </w:p>
        </w:tc>
        <w:tc>
          <w:tcPr>
            <w:tcW w:w="1116" w:type="dxa"/>
            <w:shd w:val="clear" w:color="auto" w:fill="auto"/>
            <w:vAlign w:val="center"/>
          </w:tcPr>
          <w:p w:rsidR="00422232" w:rsidRPr="00E757F3" w:rsidRDefault="00422232" w:rsidP="00A27C73">
            <w:pPr>
              <w:jc w:val="center"/>
            </w:pPr>
            <w:r w:rsidRPr="00E757F3">
              <w:t>675,0</w:t>
            </w:r>
          </w:p>
        </w:tc>
        <w:tc>
          <w:tcPr>
            <w:tcW w:w="1072" w:type="dxa"/>
            <w:shd w:val="clear" w:color="auto" w:fill="auto"/>
            <w:vAlign w:val="center"/>
          </w:tcPr>
          <w:p w:rsidR="00422232" w:rsidRPr="00E757F3" w:rsidRDefault="00422232" w:rsidP="00A27C73">
            <w:pPr>
              <w:jc w:val="center"/>
            </w:pPr>
            <w:r w:rsidRPr="00E757F3">
              <w:t>684,2</w:t>
            </w:r>
          </w:p>
        </w:tc>
        <w:tc>
          <w:tcPr>
            <w:tcW w:w="1072" w:type="dxa"/>
            <w:shd w:val="clear" w:color="auto" w:fill="auto"/>
            <w:vAlign w:val="center"/>
          </w:tcPr>
          <w:p w:rsidR="00422232" w:rsidRPr="00E757F3" w:rsidRDefault="00422232" w:rsidP="00A27C73">
            <w:pPr>
              <w:jc w:val="center"/>
            </w:pPr>
            <w:r w:rsidRPr="00E757F3">
              <w:t>695,5</w:t>
            </w:r>
          </w:p>
        </w:tc>
      </w:tr>
      <w:tr w:rsidR="00422232" w:rsidRPr="00E757F3" w:rsidTr="00A27C73">
        <w:tc>
          <w:tcPr>
            <w:tcW w:w="2376" w:type="dxa"/>
            <w:shd w:val="clear" w:color="auto" w:fill="auto"/>
          </w:tcPr>
          <w:p w:rsidR="00422232" w:rsidRPr="00E757F3" w:rsidRDefault="00422232" w:rsidP="00A27C73">
            <w:r w:rsidRPr="00E757F3">
              <w:t>В сопоставимых ценах</w:t>
            </w:r>
          </w:p>
        </w:tc>
        <w:tc>
          <w:tcPr>
            <w:tcW w:w="1938" w:type="dxa"/>
            <w:shd w:val="clear" w:color="auto" w:fill="auto"/>
            <w:vAlign w:val="center"/>
          </w:tcPr>
          <w:p w:rsidR="00422232" w:rsidRPr="00E757F3" w:rsidRDefault="00422232" w:rsidP="00A27C73">
            <w:pPr>
              <w:jc w:val="center"/>
            </w:pPr>
            <w:r w:rsidRPr="00E757F3">
              <w:t>в % к пред</w:t>
            </w:r>
            <w:proofErr w:type="gramStart"/>
            <w:r w:rsidRPr="00E757F3">
              <w:t>.</w:t>
            </w:r>
            <w:proofErr w:type="gramEnd"/>
            <w:r w:rsidRPr="00E757F3">
              <w:t xml:space="preserve"> </w:t>
            </w:r>
            <w:proofErr w:type="gramStart"/>
            <w:r w:rsidRPr="00E757F3">
              <w:t>г</w:t>
            </w:r>
            <w:proofErr w:type="gramEnd"/>
            <w:r w:rsidRPr="00E757F3">
              <w:t>оду</w:t>
            </w:r>
          </w:p>
        </w:tc>
        <w:tc>
          <w:tcPr>
            <w:tcW w:w="1072" w:type="dxa"/>
            <w:shd w:val="clear" w:color="auto" w:fill="auto"/>
            <w:vAlign w:val="center"/>
          </w:tcPr>
          <w:p w:rsidR="00422232" w:rsidRPr="00E757F3" w:rsidRDefault="00422232" w:rsidP="00A27C73">
            <w:pPr>
              <w:jc w:val="center"/>
            </w:pPr>
            <w:r w:rsidRPr="00E757F3">
              <w:t>-</w:t>
            </w:r>
          </w:p>
        </w:tc>
        <w:tc>
          <w:tcPr>
            <w:tcW w:w="1017" w:type="dxa"/>
            <w:shd w:val="clear" w:color="auto" w:fill="auto"/>
            <w:vAlign w:val="center"/>
          </w:tcPr>
          <w:p w:rsidR="00422232" w:rsidRPr="00E757F3" w:rsidRDefault="00422232" w:rsidP="00A27C73">
            <w:pPr>
              <w:jc w:val="center"/>
            </w:pPr>
            <w:r w:rsidRPr="00E757F3">
              <w:t>122,0</w:t>
            </w:r>
          </w:p>
        </w:tc>
        <w:tc>
          <w:tcPr>
            <w:tcW w:w="1116" w:type="dxa"/>
            <w:shd w:val="clear" w:color="auto" w:fill="auto"/>
            <w:vAlign w:val="center"/>
          </w:tcPr>
          <w:p w:rsidR="00422232" w:rsidRPr="00E757F3" w:rsidRDefault="00422232" w:rsidP="00A27C73">
            <w:pPr>
              <w:jc w:val="center"/>
            </w:pPr>
            <w:r w:rsidRPr="00E757F3">
              <w:t>108,8</w:t>
            </w:r>
          </w:p>
        </w:tc>
        <w:tc>
          <w:tcPr>
            <w:tcW w:w="1072" w:type="dxa"/>
            <w:shd w:val="clear" w:color="auto" w:fill="auto"/>
            <w:vAlign w:val="center"/>
          </w:tcPr>
          <w:p w:rsidR="00422232" w:rsidRPr="00E757F3" w:rsidRDefault="00422232" w:rsidP="00A27C73">
            <w:pPr>
              <w:jc w:val="center"/>
            </w:pPr>
            <w:r w:rsidRPr="00E757F3">
              <w:t>101,4</w:t>
            </w:r>
          </w:p>
        </w:tc>
        <w:tc>
          <w:tcPr>
            <w:tcW w:w="1072" w:type="dxa"/>
            <w:shd w:val="clear" w:color="auto" w:fill="auto"/>
            <w:vAlign w:val="center"/>
          </w:tcPr>
          <w:p w:rsidR="00422232" w:rsidRPr="00E757F3" w:rsidRDefault="00422232" w:rsidP="00A27C73">
            <w:pPr>
              <w:jc w:val="center"/>
            </w:pPr>
            <w:r w:rsidRPr="00E757F3">
              <w:t>101,7</w:t>
            </w:r>
          </w:p>
        </w:tc>
      </w:tr>
      <w:tr w:rsidR="00422232" w:rsidRPr="00E757F3" w:rsidTr="00A27C73">
        <w:tc>
          <w:tcPr>
            <w:tcW w:w="2376" w:type="dxa"/>
            <w:shd w:val="clear" w:color="auto" w:fill="auto"/>
          </w:tcPr>
          <w:p w:rsidR="00422232" w:rsidRPr="00E757F3" w:rsidRDefault="00422232" w:rsidP="00A27C73">
            <w:r w:rsidRPr="00E757F3">
              <w:t>Объекты торговли</w:t>
            </w:r>
          </w:p>
        </w:tc>
        <w:tc>
          <w:tcPr>
            <w:tcW w:w="1938" w:type="dxa"/>
            <w:shd w:val="clear" w:color="auto" w:fill="auto"/>
            <w:vAlign w:val="center"/>
          </w:tcPr>
          <w:p w:rsidR="00422232" w:rsidRPr="00E757F3" w:rsidRDefault="00422232" w:rsidP="00A27C73">
            <w:pPr>
              <w:jc w:val="center"/>
            </w:pPr>
            <w:r w:rsidRPr="00E757F3">
              <w:t>единиц</w:t>
            </w:r>
          </w:p>
        </w:tc>
        <w:tc>
          <w:tcPr>
            <w:tcW w:w="1072" w:type="dxa"/>
            <w:shd w:val="clear" w:color="auto" w:fill="auto"/>
            <w:vAlign w:val="center"/>
          </w:tcPr>
          <w:p w:rsidR="00422232" w:rsidRPr="00E757F3" w:rsidRDefault="00422232" w:rsidP="00A27C73">
            <w:pPr>
              <w:jc w:val="center"/>
            </w:pPr>
            <w:r w:rsidRPr="00E757F3">
              <w:t>151</w:t>
            </w:r>
          </w:p>
        </w:tc>
        <w:tc>
          <w:tcPr>
            <w:tcW w:w="1017" w:type="dxa"/>
            <w:shd w:val="clear" w:color="auto" w:fill="auto"/>
            <w:vAlign w:val="center"/>
          </w:tcPr>
          <w:p w:rsidR="00422232" w:rsidRPr="00E757F3" w:rsidRDefault="00422232" w:rsidP="00A27C73">
            <w:pPr>
              <w:jc w:val="center"/>
            </w:pPr>
            <w:r w:rsidRPr="00E757F3">
              <w:t>148</w:t>
            </w:r>
          </w:p>
        </w:tc>
        <w:tc>
          <w:tcPr>
            <w:tcW w:w="1116" w:type="dxa"/>
            <w:shd w:val="clear" w:color="auto" w:fill="auto"/>
            <w:vAlign w:val="center"/>
          </w:tcPr>
          <w:p w:rsidR="00422232" w:rsidRPr="00E757F3" w:rsidRDefault="00422232" w:rsidP="00A27C73">
            <w:pPr>
              <w:jc w:val="center"/>
            </w:pPr>
            <w:r w:rsidRPr="00E757F3">
              <w:t>150</w:t>
            </w:r>
          </w:p>
        </w:tc>
        <w:tc>
          <w:tcPr>
            <w:tcW w:w="1072" w:type="dxa"/>
            <w:shd w:val="clear" w:color="auto" w:fill="auto"/>
            <w:vAlign w:val="center"/>
          </w:tcPr>
          <w:p w:rsidR="00422232" w:rsidRPr="00E757F3" w:rsidRDefault="00422232" w:rsidP="00A27C73">
            <w:pPr>
              <w:jc w:val="center"/>
            </w:pPr>
            <w:r w:rsidRPr="00E757F3">
              <w:t>155</w:t>
            </w:r>
          </w:p>
        </w:tc>
        <w:tc>
          <w:tcPr>
            <w:tcW w:w="1072" w:type="dxa"/>
            <w:shd w:val="clear" w:color="auto" w:fill="auto"/>
            <w:vAlign w:val="center"/>
          </w:tcPr>
          <w:p w:rsidR="00422232" w:rsidRPr="00E757F3" w:rsidRDefault="00422232" w:rsidP="00A27C73">
            <w:pPr>
              <w:jc w:val="center"/>
            </w:pPr>
            <w:r w:rsidRPr="00E757F3">
              <w:t>160</w:t>
            </w:r>
          </w:p>
        </w:tc>
      </w:tr>
      <w:tr w:rsidR="00422232" w:rsidRPr="00E757F3" w:rsidTr="00A27C73">
        <w:tc>
          <w:tcPr>
            <w:tcW w:w="2376" w:type="dxa"/>
            <w:shd w:val="clear" w:color="auto" w:fill="auto"/>
          </w:tcPr>
          <w:p w:rsidR="00422232" w:rsidRPr="00E757F3" w:rsidRDefault="00422232" w:rsidP="00A27C73">
            <w:r w:rsidRPr="00E757F3">
              <w:t>Объекты общественного питания</w:t>
            </w:r>
          </w:p>
        </w:tc>
        <w:tc>
          <w:tcPr>
            <w:tcW w:w="1938" w:type="dxa"/>
            <w:shd w:val="clear" w:color="auto" w:fill="auto"/>
            <w:vAlign w:val="center"/>
          </w:tcPr>
          <w:p w:rsidR="00422232" w:rsidRPr="00E757F3" w:rsidRDefault="00422232" w:rsidP="00A27C73">
            <w:pPr>
              <w:jc w:val="center"/>
            </w:pPr>
            <w:r w:rsidRPr="00E757F3">
              <w:t>единиц</w:t>
            </w:r>
          </w:p>
        </w:tc>
        <w:tc>
          <w:tcPr>
            <w:tcW w:w="1072" w:type="dxa"/>
            <w:shd w:val="clear" w:color="auto" w:fill="auto"/>
            <w:vAlign w:val="center"/>
          </w:tcPr>
          <w:p w:rsidR="00422232" w:rsidRPr="00E757F3" w:rsidRDefault="00422232" w:rsidP="00A27C73">
            <w:pPr>
              <w:jc w:val="center"/>
            </w:pPr>
            <w:r w:rsidRPr="00E757F3">
              <w:t>11</w:t>
            </w:r>
          </w:p>
        </w:tc>
        <w:tc>
          <w:tcPr>
            <w:tcW w:w="1017" w:type="dxa"/>
            <w:shd w:val="clear" w:color="auto" w:fill="auto"/>
            <w:vAlign w:val="center"/>
          </w:tcPr>
          <w:p w:rsidR="00422232" w:rsidRPr="00E757F3" w:rsidRDefault="00422232" w:rsidP="00A27C73">
            <w:pPr>
              <w:jc w:val="center"/>
            </w:pPr>
            <w:r w:rsidRPr="00E757F3">
              <w:t>11</w:t>
            </w:r>
          </w:p>
        </w:tc>
        <w:tc>
          <w:tcPr>
            <w:tcW w:w="1116" w:type="dxa"/>
            <w:shd w:val="clear" w:color="auto" w:fill="auto"/>
            <w:vAlign w:val="center"/>
          </w:tcPr>
          <w:p w:rsidR="00422232" w:rsidRPr="00E757F3" w:rsidRDefault="00422232" w:rsidP="00A27C73">
            <w:pPr>
              <w:jc w:val="center"/>
            </w:pPr>
            <w:r w:rsidRPr="00E757F3">
              <w:t>12</w:t>
            </w:r>
          </w:p>
        </w:tc>
        <w:tc>
          <w:tcPr>
            <w:tcW w:w="1072" w:type="dxa"/>
            <w:shd w:val="clear" w:color="auto" w:fill="auto"/>
            <w:vAlign w:val="center"/>
          </w:tcPr>
          <w:p w:rsidR="00422232" w:rsidRPr="00E757F3" w:rsidRDefault="00422232" w:rsidP="00A27C73">
            <w:pPr>
              <w:jc w:val="center"/>
            </w:pPr>
            <w:r w:rsidRPr="00E757F3">
              <w:t>12</w:t>
            </w:r>
          </w:p>
        </w:tc>
        <w:tc>
          <w:tcPr>
            <w:tcW w:w="1072" w:type="dxa"/>
            <w:shd w:val="clear" w:color="auto" w:fill="auto"/>
            <w:vAlign w:val="center"/>
          </w:tcPr>
          <w:p w:rsidR="00422232" w:rsidRPr="00E757F3" w:rsidRDefault="00422232" w:rsidP="00A27C73">
            <w:pPr>
              <w:jc w:val="center"/>
            </w:pPr>
            <w:r w:rsidRPr="00E757F3">
              <w:t>12</w:t>
            </w:r>
          </w:p>
        </w:tc>
      </w:tr>
      <w:tr w:rsidR="00422232" w:rsidRPr="00E757F3" w:rsidTr="00A27C73">
        <w:trPr>
          <w:trHeight w:val="413"/>
        </w:trPr>
        <w:tc>
          <w:tcPr>
            <w:tcW w:w="9663" w:type="dxa"/>
            <w:gridSpan w:val="7"/>
            <w:shd w:val="clear" w:color="auto" w:fill="auto"/>
            <w:vAlign w:val="center"/>
          </w:tcPr>
          <w:p w:rsidR="00422232" w:rsidRPr="00E757F3" w:rsidRDefault="00422232" w:rsidP="00A27C73">
            <w:pPr>
              <w:jc w:val="center"/>
              <w:rPr>
                <w:b/>
              </w:rPr>
            </w:pPr>
            <w:r w:rsidRPr="00E757F3">
              <w:rPr>
                <w:b/>
                <w:i/>
              </w:rPr>
              <w:t>Муниципальный</w:t>
            </w:r>
            <w:r w:rsidRPr="00E757F3">
              <w:rPr>
                <w:b/>
              </w:rPr>
              <w:t xml:space="preserve"> сектор</w:t>
            </w:r>
          </w:p>
        </w:tc>
      </w:tr>
      <w:tr w:rsidR="00422232" w:rsidRPr="00E757F3" w:rsidTr="00A27C73">
        <w:trPr>
          <w:trHeight w:val="419"/>
        </w:trPr>
        <w:tc>
          <w:tcPr>
            <w:tcW w:w="9663" w:type="dxa"/>
            <w:gridSpan w:val="7"/>
            <w:shd w:val="clear" w:color="auto" w:fill="auto"/>
            <w:vAlign w:val="center"/>
          </w:tcPr>
          <w:p w:rsidR="00422232" w:rsidRPr="00E757F3" w:rsidRDefault="00422232" w:rsidP="00A27C73">
            <w:pPr>
              <w:jc w:val="center"/>
              <w:rPr>
                <w:b/>
                <w:i/>
              </w:rPr>
            </w:pPr>
            <w:r w:rsidRPr="00E757F3">
              <w:rPr>
                <w:b/>
                <w:i/>
              </w:rPr>
              <w:t>Доходы от управления муниципальным имуществом</w:t>
            </w:r>
          </w:p>
        </w:tc>
      </w:tr>
      <w:tr w:rsidR="00422232" w:rsidRPr="00E757F3" w:rsidTr="00A27C73">
        <w:tc>
          <w:tcPr>
            <w:tcW w:w="2376" w:type="dxa"/>
            <w:shd w:val="clear" w:color="auto" w:fill="auto"/>
          </w:tcPr>
          <w:p w:rsidR="00422232" w:rsidRPr="00E757F3" w:rsidRDefault="00422232" w:rsidP="00A27C73">
            <w:r w:rsidRPr="00E757F3">
              <w:t xml:space="preserve">Доходы от использования имущества, находящегося в муниципальной собственности </w:t>
            </w:r>
          </w:p>
        </w:tc>
        <w:tc>
          <w:tcPr>
            <w:tcW w:w="1938" w:type="dxa"/>
            <w:shd w:val="clear" w:color="auto" w:fill="auto"/>
            <w:vAlign w:val="center"/>
          </w:tcPr>
          <w:p w:rsidR="00422232" w:rsidRPr="00E757F3" w:rsidRDefault="00422232" w:rsidP="00A27C73">
            <w:pPr>
              <w:jc w:val="center"/>
            </w:pPr>
            <w:r w:rsidRPr="00E757F3">
              <w:t>тыс. руб.</w:t>
            </w:r>
          </w:p>
        </w:tc>
        <w:tc>
          <w:tcPr>
            <w:tcW w:w="1072" w:type="dxa"/>
            <w:shd w:val="clear" w:color="auto" w:fill="auto"/>
            <w:vAlign w:val="center"/>
          </w:tcPr>
          <w:p w:rsidR="00422232" w:rsidRPr="00E757F3" w:rsidRDefault="00422232" w:rsidP="00A27C73">
            <w:pPr>
              <w:jc w:val="center"/>
            </w:pPr>
            <w:r w:rsidRPr="00E757F3">
              <w:t>10216,7</w:t>
            </w:r>
          </w:p>
        </w:tc>
        <w:tc>
          <w:tcPr>
            <w:tcW w:w="1017" w:type="dxa"/>
            <w:shd w:val="clear" w:color="auto" w:fill="auto"/>
            <w:vAlign w:val="center"/>
          </w:tcPr>
          <w:p w:rsidR="00422232" w:rsidRPr="00E757F3" w:rsidRDefault="00422232" w:rsidP="00A27C73">
            <w:pPr>
              <w:jc w:val="center"/>
            </w:pPr>
            <w:r w:rsidRPr="00E757F3">
              <w:t>8446,8</w:t>
            </w:r>
          </w:p>
        </w:tc>
        <w:tc>
          <w:tcPr>
            <w:tcW w:w="1116" w:type="dxa"/>
            <w:shd w:val="clear" w:color="auto" w:fill="auto"/>
            <w:vAlign w:val="center"/>
          </w:tcPr>
          <w:p w:rsidR="00422232" w:rsidRPr="00E757F3" w:rsidRDefault="00422232" w:rsidP="00A27C73">
            <w:pPr>
              <w:jc w:val="center"/>
            </w:pPr>
            <w:r w:rsidRPr="00E757F3">
              <w:t>12415,0</w:t>
            </w:r>
          </w:p>
        </w:tc>
        <w:tc>
          <w:tcPr>
            <w:tcW w:w="1072" w:type="dxa"/>
            <w:shd w:val="clear" w:color="auto" w:fill="auto"/>
            <w:vAlign w:val="center"/>
          </w:tcPr>
          <w:p w:rsidR="00422232" w:rsidRPr="00E757F3" w:rsidRDefault="00422232" w:rsidP="00A27C73">
            <w:pPr>
              <w:jc w:val="center"/>
            </w:pPr>
            <w:r w:rsidRPr="00E757F3">
              <w:t>12970,0</w:t>
            </w:r>
          </w:p>
        </w:tc>
        <w:tc>
          <w:tcPr>
            <w:tcW w:w="1072" w:type="dxa"/>
            <w:shd w:val="clear" w:color="auto" w:fill="auto"/>
            <w:vAlign w:val="center"/>
          </w:tcPr>
          <w:p w:rsidR="00422232" w:rsidRPr="00E757F3" w:rsidRDefault="00422232" w:rsidP="00A27C73">
            <w:pPr>
              <w:jc w:val="center"/>
            </w:pPr>
            <w:r w:rsidRPr="00E757F3">
              <w:t>13080,0</w:t>
            </w:r>
          </w:p>
        </w:tc>
      </w:tr>
      <w:tr w:rsidR="00422232" w:rsidRPr="00E757F3" w:rsidTr="00A27C73">
        <w:tc>
          <w:tcPr>
            <w:tcW w:w="2376" w:type="dxa"/>
            <w:shd w:val="clear" w:color="auto" w:fill="auto"/>
          </w:tcPr>
          <w:p w:rsidR="00422232" w:rsidRPr="00E757F3" w:rsidRDefault="00422232" w:rsidP="00A27C73">
            <w:r w:rsidRPr="00E757F3">
              <w:t>Доходы от продажи материальных и нематериальных активов</w:t>
            </w:r>
          </w:p>
        </w:tc>
        <w:tc>
          <w:tcPr>
            <w:tcW w:w="1938" w:type="dxa"/>
            <w:shd w:val="clear" w:color="auto" w:fill="auto"/>
            <w:vAlign w:val="center"/>
          </w:tcPr>
          <w:p w:rsidR="00422232" w:rsidRPr="00E757F3" w:rsidRDefault="00422232" w:rsidP="00A27C73">
            <w:pPr>
              <w:jc w:val="center"/>
            </w:pPr>
            <w:r w:rsidRPr="00E757F3">
              <w:t>тыс. руб.</w:t>
            </w:r>
          </w:p>
        </w:tc>
        <w:tc>
          <w:tcPr>
            <w:tcW w:w="1072" w:type="dxa"/>
            <w:shd w:val="clear" w:color="auto" w:fill="auto"/>
            <w:vAlign w:val="center"/>
          </w:tcPr>
          <w:p w:rsidR="00422232" w:rsidRPr="00E757F3" w:rsidRDefault="00422232" w:rsidP="00A27C73">
            <w:pPr>
              <w:jc w:val="center"/>
            </w:pPr>
            <w:r w:rsidRPr="00E757F3">
              <w:t>2498,5</w:t>
            </w:r>
          </w:p>
        </w:tc>
        <w:tc>
          <w:tcPr>
            <w:tcW w:w="1017" w:type="dxa"/>
            <w:shd w:val="clear" w:color="auto" w:fill="auto"/>
            <w:vAlign w:val="center"/>
          </w:tcPr>
          <w:p w:rsidR="00422232" w:rsidRPr="00E757F3" w:rsidRDefault="00422232" w:rsidP="00A27C73">
            <w:pPr>
              <w:jc w:val="center"/>
            </w:pPr>
            <w:r w:rsidRPr="00E757F3">
              <w:t>9860,7</w:t>
            </w:r>
          </w:p>
        </w:tc>
        <w:tc>
          <w:tcPr>
            <w:tcW w:w="1116" w:type="dxa"/>
            <w:shd w:val="clear" w:color="auto" w:fill="auto"/>
            <w:vAlign w:val="center"/>
          </w:tcPr>
          <w:p w:rsidR="00422232" w:rsidRPr="00E757F3" w:rsidRDefault="00422232" w:rsidP="00A27C73">
            <w:pPr>
              <w:jc w:val="center"/>
            </w:pPr>
            <w:r w:rsidRPr="00E757F3">
              <w:t>7372,0</w:t>
            </w:r>
          </w:p>
        </w:tc>
        <w:tc>
          <w:tcPr>
            <w:tcW w:w="1072" w:type="dxa"/>
            <w:shd w:val="clear" w:color="auto" w:fill="auto"/>
            <w:vAlign w:val="center"/>
          </w:tcPr>
          <w:p w:rsidR="00422232" w:rsidRPr="00E757F3" w:rsidRDefault="00422232" w:rsidP="00A27C73">
            <w:pPr>
              <w:jc w:val="center"/>
            </w:pPr>
            <w:r w:rsidRPr="00E757F3">
              <w:t>7372,0</w:t>
            </w:r>
          </w:p>
        </w:tc>
        <w:tc>
          <w:tcPr>
            <w:tcW w:w="1072" w:type="dxa"/>
            <w:shd w:val="clear" w:color="auto" w:fill="auto"/>
            <w:vAlign w:val="center"/>
          </w:tcPr>
          <w:p w:rsidR="00422232" w:rsidRPr="00E757F3" w:rsidRDefault="00422232" w:rsidP="00A27C73">
            <w:pPr>
              <w:jc w:val="center"/>
            </w:pPr>
            <w:r w:rsidRPr="00E757F3">
              <w:t>7372,0</w:t>
            </w:r>
          </w:p>
        </w:tc>
      </w:tr>
      <w:tr w:rsidR="00422232" w:rsidRPr="00E757F3" w:rsidTr="00A27C73">
        <w:trPr>
          <w:trHeight w:val="464"/>
        </w:trPr>
        <w:tc>
          <w:tcPr>
            <w:tcW w:w="9663" w:type="dxa"/>
            <w:gridSpan w:val="7"/>
            <w:shd w:val="clear" w:color="auto" w:fill="auto"/>
            <w:vAlign w:val="center"/>
          </w:tcPr>
          <w:p w:rsidR="00422232" w:rsidRPr="00E757F3" w:rsidRDefault="00422232" w:rsidP="00A27C73">
            <w:pPr>
              <w:jc w:val="center"/>
              <w:rPr>
                <w:b/>
              </w:rPr>
            </w:pPr>
            <w:r w:rsidRPr="00E757F3">
              <w:rPr>
                <w:b/>
                <w:i/>
              </w:rPr>
              <w:t>Труд</w:t>
            </w:r>
          </w:p>
        </w:tc>
      </w:tr>
      <w:tr w:rsidR="00422232" w:rsidRPr="00E757F3" w:rsidTr="00A27C73">
        <w:trPr>
          <w:trHeight w:val="399"/>
        </w:trPr>
        <w:tc>
          <w:tcPr>
            <w:tcW w:w="2376" w:type="dxa"/>
            <w:shd w:val="clear" w:color="auto" w:fill="auto"/>
          </w:tcPr>
          <w:p w:rsidR="00422232" w:rsidRPr="00E757F3" w:rsidRDefault="00422232" w:rsidP="00A27C73">
            <w:r w:rsidRPr="00E757F3">
              <w:t>Численность трудовых ресурсов</w:t>
            </w:r>
          </w:p>
        </w:tc>
        <w:tc>
          <w:tcPr>
            <w:tcW w:w="1938" w:type="dxa"/>
            <w:shd w:val="clear" w:color="auto" w:fill="auto"/>
            <w:vAlign w:val="center"/>
          </w:tcPr>
          <w:p w:rsidR="00422232" w:rsidRPr="00E757F3" w:rsidRDefault="00422232" w:rsidP="00A27C73">
            <w:pPr>
              <w:jc w:val="center"/>
            </w:pPr>
            <w:r w:rsidRPr="00E757F3">
              <w:t>чел.</w:t>
            </w:r>
          </w:p>
        </w:tc>
        <w:tc>
          <w:tcPr>
            <w:tcW w:w="1072" w:type="dxa"/>
            <w:shd w:val="clear" w:color="auto" w:fill="auto"/>
            <w:vAlign w:val="center"/>
          </w:tcPr>
          <w:p w:rsidR="00422232" w:rsidRPr="00E757F3" w:rsidRDefault="00422232" w:rsidP="00A27C73">
            <w:pPr>
              <w:jc w:val="center"/>
            </w:pPr>
            <w:r w:rsidRPr="00E757F3">
              <w:t>7561</w:t>
            </w:r>
          </w:p>
        </w:tc>
        <w:tc>
          <w:tcPr>
            <w:tcW w:w="1017" w:type="dxa"/>
            <w:shd w:val="clear" w:color="auto" w:fill="auto"/>
            <w:vAlign w:val="center"/>
          </w:tcPr>
          <w:p w:rsidR="00422232" w:rsidRPr="00E757F3" w:rsidRDefault="00422232" w:rsidP="00A27C73">
            <w:pPr>
              <w:jc w:val="center"/>
            </w:pPr>
            <w:r w:rsidRPr="00E757F3">
              <w:t>7400</w:t>
            </w:r>
          </w:p>
        </w:tc>
        <w:tc>
          <w:tcPr>
            <w:tcW w:w="1116" w:type="dxa"/>
            <w:shd w:val="clear" w:color="auto" w:fill="auto"/>
            <w:vAlign w:val="center"/>
          </w:tcPr>
          <w:p w:rsidR="00422232" w:rsidRPr="00E757F3" w:rsidRDefault="00422232" w:rsidP="00A27C73">
            <w:pPr>
              <w:jc w:val="center"/>
            </w:pPr>
            <w:r w:rsidRPr="00E757F3">
              <w:t>7500</w:t>
            </w:r>
          </w:p>
        </w:tc>
        <w:tc>
          <w:tcPr>
            <w:tcW w:w="1072" w:type="dxa"/>
            <w:shd w:val="clear" w:color="auto" w:fill="auto"/>
            <w:vAlign w:val="center"/>
          </w:tcPr>
          <w:p w:rsidR="00422232" w:rsidRPr="00E757F3" w:rsidRDefault="00422232" w:rsidP="00A27C73">
            <w:pPr>
              <w:jc w:val="center"/>
            </w:pPr>
            <w:r w:rsidRPr="00E757F3">
              <w:t>7550</w:t>
            </w:r>
          </w:p>
        </w:tc>
        <w:tc>
          <w:tcPr>
            <w:tcW w:w="1072" w:type="dxa"/>
            <w:shd w:val="clear" w:color="auto" w:fill="auto"/>
            <w:vAlign w:val="center"/>
          </w:tcPr>
          <w:p w:rsidR="00422232" w:rsidRPr="00E757F3" w:rsidRDefault="00422232" w:rsidP="00A27C73">
            <w:pPr>
              <w:jc w:val="center"/>
            </w:pPr>
            <w:r w:rsidRPr="00E757F3">
              <w:t>7600</w:t>
            </w:r>
          </w:p>
        </w:tc>
      </w:tr>
      <w:tr w:rsidR="00422232" w:rsidRPr="00E757F3" w:rsidTr="00A27C73">
        <w:tc>
          <w:tcPr>
            <w:tcW w:w="2376" w:type="dxa"/>
            <w:shd w:val="clear" w:color="auto" w:fill="auto"/>
          </w:tcPr>
          <w:p w:rsidR="00422232" w:rsidRPr="00E757F3" w:rsidRDefault="00422232" w:rsidP="00A27C73">
            <w:r w:rsidRPr="00E757F3">
              <w:t xml:space="preserve">Численность </w:t>
            </w:r>
            <w:proofErr w:type="gramStart"/>
            <w:r w:rsidRPr="00E757F3">
              <w:t>занятых</w:t>
            </w:r>
            <w:proofErr w:type="gramEnd"/>
            <w:r w:rsidRPr="00E757F3">
              <w:t xml:space="preserve"> в экономике</w:t>
            </w:r>
          </w:p>
        </w:tc>
        <w:tc>
          <w:tcPr>
            <w:tcW w:w="1938" w:type="dxa"/>
            <w:shd w:val="clear" w:color="auto" w:fill="auto"/>
            <w:vAlign w:val="center"/>
          </w:tcPr>
          <w:p w:rsidR="00422232" w:rsidRPr="00E757F3" w:rsidRDefault="00422232" w:rsidP="00A27C73">
            <w:pPr>
              <w:jc w:val="center"/>
            </w:pPr>
            <w:r w:rsidRPr="00E757F3">
              <w:t>чел.</w:t>
            </w:r>
          </w:p>
        </w:tc>
        <w:tc>
          <w:tcPr>
            <w:tcW w:w="1072" w:type="dxa"/>
            <w:shd w:val="clear" w:color="auto" w:fill="auto"/>
            <w:vAlign w:val="center"/>
          </w:tcPr>
          <w:p w:rsidR="00422232" w:rsidRPr="00E757F3" w:rsidRDefault="00422232" w:rsidP="00A27C73">
            <w:pPr>
              <w:jc w:val="center"/>
            </w:pPr>
            <w:r w:rsidRPr="00E757F3">
              <w:t>4800</w:t>
            </w:r>
          </w:p>
        </w:tc>
        <w:tc>
          <w:tcPr>
            <w:tcW w:w="1017" w:type="dxa"/>
            <w:shd w:val="clear" w:color="auto" w:fill="auto"/>
            <w:vAlign w:val="center"/>
          </w:tcPr>
          <w:p w:rsidR="00422232" w:rsidRPr="00E757F3" w:rsidRDefault="00422232" w:rsidP="00A27C73">
            <w:pPr>
              <w:jc w:val="center"/>
            </w:pPr>
            <w:r w:rsidRPr="00E757F3">
              <w:t>4800</w:t>
            </w:r>
          </w:p>
        </w:tc>
        <w:tc>
          <w:tcPr>
            <w:tcW w:w="1116" w:type="dxa"/>
            <w:shd w:val="clear" w:color="auto" w:fill="auto"/>
            <w:vAlign w:val="center"/>
          </w:tcPr>
          <w:p w:rsidR="00422232" w:rsidRPr="00E757F3" w:rsidRDefault="00422232" w:rsidP="00A27C73">
            <w:pPr>
              <w:jc w:val="center"/>
            </w:pPr>
            <w:r w:rsidRPr="00E757F3">
              <w:t>4800</w:t>
            </w:r>
          </w:p>
        </w:tc>
        <w:tc>
          <w:tcPr>
            <w:tcW w:w="1072" w:type="dxa"/>
            <w:shd w:val="clear" w:color="auto" w:fill="auto"/>
            <w:vAlign w:val="center"/>
          </w:tcPr>
          <w:p w:rsidR="00422232" w:rsidRPr="00E757F3" w:rsidRDefault="00422232" w:rsidP="00A27C73">
            <w:pPr>
              <w:jc w:val="center"/>
            </w:pPr>
            <w:r w:rsidRPr="00E757F3">
              <w:t>4800</w:t>
            </w:r>
          </w:p>
        </w:tc>
        <w:tc>
          <w:tcPr>
            <w:tcW w:w="1072" w:type="dxa"/>
            <w:shd w:val="clear" w:color="auto" w:fill="auto"/>
            <w:vAlign w:val="center"/>
          </w:tcPr>
          <w:p w:rsidR="00422232" w:rsidRPr="00E757F3" w:rsidRDefault="00422232" w:rsidP="00A27C73">
            <w:pPr>
              <w:jc w:val="center"/>
            </w:pPr>
            <w:r w:rsidRPr="00E757F3">
              <w:t>4800</w:t>
            </w:r>
          </w:p>
        </w:tc>
      </w:tr>
      <w:tr w:rsidR="00422232" w:rsidRPr="00E757F3" w:rsidTr="00A27C73">
        <w:tc>
          <w:tcPr>
            <w:tcW w:w="2376" w:type="dxa"/>
            <w:shd w:val="clear" w:color="auto" w:fill="auto"/>
          </w:tcPr>
          <w:p w:rsidR="00422232" w:rsidRPr="00E757F3" w:rsidRDefault="00422232" w:rsidP="00A27C73">
            <w:r w:rsidRPr="00E757F3">
              <w:t>Среднемесячная заработная плата в месяц</w:t>
            </w:r>
          </w:p>
        </w:tc>
        <w:tc>
          <w:tcPr>
            <w:tcW w:w="1938" w:type="dxa"/>
            <w:shd w:val="clear" w:color="auto" w:fill="auto"/>
            <w:vAlign w:val="center"/>
          </w:tcPr>
          <w:p w:rsidR="00422232" w:rsidRPr="00E757F3" w:rsidRDefault="00422232" w:rsidP="00A27C73">
            <w:pPr>
              <w:jc w:val="center"/>
            </w:pPr>
            <w:r w:rsidRPr="00E757F3">
              <w:t>руб.</w:t>
            </w:r>
          </w:p>
        </w:tc>
        <w:tc>
          <w:tcPr>
            <w:tcW w:w="1072" w:type="dxa"/>
            <w:shd w:val="clear" w:color="auto" w:fill="auto"/>
            <w:vAlign w:val="center"/>
          </w:tcPr>
          <w:p w:rsidR="00422232" w:rsidRPr="00E757F3" w:rsidRDefault="00422232" w:rsidP="00A27C73">
            <w:pPr>
              <w:jc w:val="center"/>
            </w:pPr>
            <w:r w:rsidRPr="00E757F3">
              <w:t>18733,4</w:t>
            </w:r>
          </w:p>
        </w:tc>
        <w:tc>
          <w:tcPr>
            <w:tcW w:w="1017" w:type="dxa"/>
            <w:shd w:val="clear" w:color="auto" w:fill="auto"/>
            <w:vAlign w:val="center"/>
          </w:tcPr>
          <w:p w:rsidR="00422232" w:rsidRPr="00E757F3" w:rsidRDefault="00422232" w:rsidP="00A27C73">
            <w:pPr>
              <w:jc w:val="center"/>
              <w:rPr>
                <w:sz w:val="22"/>
                <w:szCs w:val="22"/>
              </w:rPr>
            </w:pPr>
            <w:r w:rsidRPr="00E757F3">
              <w:rPr>
                <w:sz w:val="22"/>
                <w:szCs w:val="22"/>
              </w:rPr>
              <w:t>18810,1</w:t>
            </w:r>
          </w:p>
        </w:tc>
        <w:tc>
          <w:tcPr>
            <w:tcW w:w="1116" w:type="dxa"/>
            <w:shd w:val="clear" w:color="auto" w:fill="auto"/>
            <w:vAlign w:val="center"/>
          </w:tcPr>
          <w:p w:rsidR="00422232" w:rsidRPr="00E757F3" w:rsidRDefault="00422232" w:rsidP="00A27C73">
            <w:pPr>
              <w:jc w:val="center"/>
              <w:rPr>
                <w:sz w:val="22"/>
                <w:szCs w:val="22"/>
              </w:rPr>
            </w:pPr>
            <w:r w:rsidRPr="00E757F3">
              <w:rPr>
                <w:sz w:val="22"/>
                <w:szCs w:val="22"/>
              </w:rPr>
              <w:t>20587,1</w:t>
            </w:r>
          </w:p>
        </w:tc>
        <w:tc>
          <w:tcPr>
            <w:tcW w:w="1072" w:type="dxa"/>
            <w:shd w:val="clear" w:color="auto" w:fill="auto"/>
            <w:vAlign w:val="center"/>
          </w:tcPr>
          <w:p w:rsidR="00422232" w:rsidRPr="00E757F3" w:rsidRDefault="00422232" w:rsidP="00A27C73">
            <w:pPr>
              <w:jc w:val="center"/>
              <w:rPr>
                <w:sz w:val="22"/>
                <w:szCs w:val="22"/>
              </w:rPr>
            </w:pPr>
            <w:r w:rsidRPr="00E757F3">
              <w:rPr>
                <w:sz w:val="22"/>
                <w:szCs w:val="22"/>
              </w:rPr>
              <w:t>21199,5</w:t>
            </w:r>
          </w:p>
        </w:tc>
        <w:tc>
          <w:tcPr>
            <w:tcW w:w="1072" w:type="dxa"/>
            <w:shd w:val="clear" w:color="auto" w:fill="auto"/>
            <w:vAlign w:val="center"/>
          </w:tcPr>
          <w:p w:rsidR="00422232" w:rsidRPr="00E757F3" w:rsidRDefault="00422232" w:rsidP="00A27C73">
            <w:pPr>
              <w:jc w:val="center"/>
              <w:rPr>
                <w:sz w:val="21"/>
                <w:szCs w:val="21"/>
              </w:rPr>
            </w:pPr>
            <w:r w:rsidRPr="00E757F3">
              <w:rPr>
                <w:sz w:val="21"/>
                <w:szCs w:val="21"/>
              </w:rPr>
              <w:t>21709,5</w:t>
            </w:r>
          </w:p>
        </w:tc>
      </w:tr>
      <w:tr w:rsidR="00422232" w:rsidRPr="00E757F3" w:rsidTr="00A27C73">
        <w:tc>
          <w:tcPr>
            <w:tcW w:w="2376" w:type="dxa"/>
            <w:shd w:val="clear" w:color="auto" w:fill="auto"/>
          </w:tcPr>
          <w:p w:rsidR="00422232" w:rsidRPr="00E757F3" w:rsidRDefault="00422232" w:rsidP="00A27C73">
            <w:r w:rsidRPr="00E757F3">
              <w:t>ФОТ</w:t>
            </w:r>
          </w:p>
        </w:tc>
        <w:tc>
          <w:tcPr>
            <w:tcW w:w="1938" w:type="dxa"/>
            <w:shd w:val="clear" w:color="auto" w:fill="auto"/>
            <w:vAlign w:val="center"/>
          </w:tcPr>
          <w:p w:rsidR="00422232" w:rsidRPr="00E757F3" w:rsidRDefault="00422232" w:rsidP="00A27C73">
            <w:pPr>
              <w:jc w:val="center"/>
            </w:pPr>
            <w:r w:rsidRPr="00E757F3">
              <w:t>млн. руб.</w:t>
            </w:r>
          </w:p>
        </w:tc>
        <w:tc>
          <w:tcPr>
            <w:tcW w:w="1072" w:type="dxa"/>
            <w:shd w:val="clear" w:color="auto" w:fill="auto"/>
            <w:vAlign w:val="center"/>
          </w:tcPr>
          <w:p w:rsidR="00422232" w:rsidRPr="00E757F3" w:rsidRDefault="00422232" w:rsidP="00A27C73">
            <w:pPr>
              <w:jc w:val="center"/>
            </w:pPr>
            <w:r w:rsidRPr="00E757F3">
              <w:t>81,3</w:t>
            </w:r>
          </w:p>
        </w:tc>
        <w:tc>
          <w:tcPr>
            <w:tcW w:w="1017" w:type="dxa"/>
            <w:shd w:val="clear" w:color="auto" w:fill="auto"/>
            <w:vAlign w:val="center"/>
          </w:tcPr>
          <w:p w:rsidR="00422232" w:rsidRPr="00E757F3" w:rsidRDefault="00422232" w:rsidP="00A27C73">
            <w:pPr>
              <w:jc w:val="center"/>
            </w:pPr>
            <w:r w:rsidRPr="00E757F3">
              <w:t>79,0</w:t>
            </w:r>
          </w:p>
        </w:tc>
        <w:tc>
          <w:tcPr>
            <w:tcW w:w="1116" w:type="dxa"/>
            <w:shd w:val="clear" w:color="auto" w:fill="auto"/>
            <w:vAlign w:val="center"/>
          </w:tcPr>
          <w:p w:rsidR="00422232" w:rsidRPr="00E757F3" w:rsidRDefault="00422232" w:rsidP="00A27C73">
            <w:pPr>
              <w:jc w:val="center"/>
            </w:pPr>
            <w:r w:rsidRPr="00E757F3">
              <w:t>95,2</w:t>
            </w:r>
          </w:p>
        </w:tc>
        <w:tc>
          <w:tcPr>
            <w:tcW w:w="1072" w:type="dxa"/>
            <w:shd w:val="clear" w:color="auto" w:fill="auto"/>
            <w:vAlign w:val="center"/>
          </w:tcPr>
          <w:p w:rsidR="00422232" w:rsidRPr="00E757F3" w:rsidRDefault="00422232" w:rsidP="00A27C73">
            <w:pPr>
              <w:jc w:val="center"/>
            </w:pPr>
            <w:r w:rsidRPr="00E757F3">
              <w:t>99,6</w:t>
            </w:r>
          </w:p>
        </w:tc>
        <w:tc>
          <w:tcPr>
            <w:tcW w:w="1072" w:type="dxa"/>
            <w:shd w:val="clear" w:color="auto" w:fill="auto"/>
            <w:vAlign w:val="center"/>
          </w:tcPr>
          <w:p w:rsidR="00422232" w:rsidRPr="00E757F3" w:rsidRDefault="00422232" w:rsidP="00A27C73">
            <w:pPr>
              <w:jc w:val="center"/>
            </w:pPr>
            <w:r w:rsidRPr="00E757F3">
              <w:t>103,4</w:t>
            </w:r>
          </w:p>
        </w:tc>
      </w:tr>
      <w:tr w:rsidR="00422232" w:rsidRPr="00E757F3" w:rsidTr="00A27C73">
        <w:tc>
          <w:tcPr>
            <w:tcW w:w="2376" w:type="dxa"/>
            <w:shd w:val="clear" w:color="auto" w:fill="auto"/>
          </w:tcPr>
          <w:p w:rsidR="00422232" w:rsidRPr="00E757F3" w:rsidRDefault="00422232" w:rsidP="00A27C73">
            <w:r w:rsidRPr="00E757F3">
              <w:t>Прожиточный минимум в среднем на душу населения</w:t>
            </w:r>
          </w:p>
        </w:tc>
        <w:tc>
          <w:tcPr>
            <w:tcW w:w="1938" w:type="dxa"/>
            <w:shd w:val="clear" w:color="auto" w:fill="auto"/>
            <w:vAlign w:val="center"/>
          </w:tcPr>
          <w:p w:rsidR="00422232" w:rsidRPr="00E757F3" w:rsidRDefault="00422232" w:rsidP="00A27C73">
            <w:pPr>
              <w:jc w:val="center"/>
            </w:pPr>
            <w:r w:rsidRPr="00E757F3">
              <w:t>руб.</w:t>
            </w:r>
          </w:p>
        </w:tc>
        <w:tc>
          <w:tcPr>
            <w:tcW w:w="1072" w:type="dxa"/>
            <w:shd w:val="clear" w:color="auto" w:fill="auto"/>
            <w:vAlign w:val="center"/>
          </w:tcPr>
          <w:p w:rsidR="00422232" w:rsidRPr="00E757F3" w:rsidRDefault="00422232" w:rsidP="00A27C73">
            <w:pPr>
              <w:jc w:val="center"/>
            </w:pPr>
            <w:r w:rsidRPr="00E757F3">
              <w:t>13427</w:t>
            </w:r>
          </w:p>
        </w:tc>
        <w:tc>
          <w:tcPr>
            <w:tcW w:w="1017" w:type="dxa"/>
            <w:shd w:val="clear" w:color="auto" w:fill="auto"/>
            <w:vAlign w:val="center"/>
          </w:tcPr>
          <w:p w:rsidR="00422232" w:rsidRPr="00E757F3" w:rsidRDefault="00422232" w:rsidP="00A27C73">
            <w:pPr>
              <w:jc w:val="center"/>
            </w:pPr>
            <w:r w:rsidRPr="00E757F3">
              <w:t>13200</w:t>
            </w:r>
          </w:p>
        </w:tc>
        <w:tc>
          <w:tcPr>
            <w:tcW w:w="1116" w:type="dxa"/>
            <w:shd w:val="clear" w:color="auto" w:fill="auto"/>
            <w:vAlign w:val="center"/>
          </w:tcPr>
          <w:p w:rsidR="00422232" w:rsidRPr="00E757F3" w:rsidRDefault="00422232" w:rsidP="00A27C73">
            <w:pPr>
              <w:jc w:val="center"/>
            </w:pPr>
            <w:r w:rsidRPr="00E757F3">
              <w:t>13960</w:t>
            </w:r>
          </w:p>
        </w:tc>
        <w:tc>
          <w:tcPr>
            <w:tcW w:w="1072" w:type="dxa"/>
            <w:shd w:val="clear" w:color="auto" w:fill="auto"/>
            <w:vAlign w:val="center"/>
          </w:tcPr>
          <w:p w:rsidR="00422232" w:rsidRPr="00E757F3" w:rsidRDefault="00422232" w:rsidP="00A27C73">
            <w:pPr>
              <w:jc w:val="center"/>
            </w:pPr>
            <w:r w:rsidRPr="00E757F3">
              <w:t>15450</w:t>
            </w:r>
          </w:p>
        </w:tc>
        <w:tc>
          <w:tcPr>
            <w:tcW w:w="1072" w:type="dxa"/>
            <w:shd w:val="clear" w:color="auto" w:fill="auto"/>
            <w:vAlign w:val="center"/>
          </w:tcPr>
          <w:p w:rsidR="00422232" w:rsidRPr="00E757F3" w:rsidRDefault="00422232" w:rsidP="00A27C73">
            <w:pPr>
              <w:jc w:val="center"/>
            </w:pPr>
            <w:r w:rsidRPr="00E757F3">
              <w:t>16250</w:t>
            </w:r>
          </w:p>
        </w:tc>
      </w:tr>
      <w:tr w:rsidR="00422232" w:rsidRPr="00E757F3" w:rsidTr="00A27C73">
        <w:tc>
          <w:tcPr>
            <w:tcW w:w="2376" w:type="dxa"/>
            <w:shd w:val="clear" w:color="auto" w:fill="auto"/>
          </w:tcPr>
          <w:p w:rsidR="00422232" w:rsidRPr="00E757F3" w:rsidRDefault="00422232" w:rsidP="00A27C73">
            <w:r w:rsidRPr="00E757F3">
              <w:t>Численность безработных</w:t>
            </w:r>
          </w:p>
        </w:tc>
        <w:tc>
          <w:tcPr>
            <w:tcW w:w="1938" w:type="dxa"/>
            <w:shd w:val="clear" w:color="auto" w:fill="auto"/>
            <w:vAlign w:val="center"/>
          </w:tcPr>
          <w:p w:rsidR="00422232" w:rsidRPr="00E757F3" w:rsidRDefault="00422232" w:rsidP="00A27C73">
            <w:pPr>
              <w:jc w:val="center"/>
            </w:pPr>
            <w:r w:rsidRPr="00E757F3">
              <w:t>чел.</w:t>
            </w:r>
          </w:p>
        </w:tc>
        <w:tc>
          <w:tcPr>
            <w:tcW w:w="1072" w:type="dxa"/>
            <w:shd w:val="clear" w:color="auto" w:fill="auto"/>
            <w:vAlign w:val="center"/>
          </w:tcPr>
          <w:p w:rsidR="00422232" w:rsidRPr="00E757F3" w:rsidRDefault="00422232" w:rsidP="00A27C73">
            <w:pPr>
              <w:jc w:val="center"/>
            </w:pPr>
            <w:r w:rsidRPr="00E757F3">
              <w:t>271</w:t>
            </w:r>
          </w:p>
        </w:tc>
        <w:tc>
          <w:tcPr>
            <w:tcW w:w="1017" w:type="dxa"/>
            <w:shd w:val="clear" w:color="auto" w:fill="auto"/>
            <w:vAlign w:val="center"/>
          </w:tcPr>
          <w:p w:rsidR="00422232" w:rsidRPr="00E757F3" w:rsidRDefault="00422232" w:rsidP="00A27C73">
            <w:pPr>
              <w:jc w:val="center"/>
            </w:pPr>
            <w:r w:rsidRPr="00E757F3">
              <w:t>241</w:t>
            </w:r>
          </w:p>
        </w:tc>
        <w:tc>
          <w:tcPr>
            <w:tcW w:w="1116" w:type="dxa"/>
            <w:shd w:val="clear" w:color="auto" w:fill="auto"/>
            <w:vAlign w:val="center"/>
          </w:tcPr>
          <w:p w:rsidR="00422232" w:rsidRPr="00E757F3" w:rsidRDefault="00422232" w:rsidP="00A27C73">
            <w:pPr>
              <w:jc w:val="center"/>
            </w:pPr>
            <w:r w:rsidRPr="00E757F3">
              <w:t>200</w:t>
            </w:r>
          </w:p>
        </w:tc>
        <w:tc>
          <w:tcPr>
            <w:tcW w:w="1072" w:type="dxa"/>
            <w:shd w:val="clear" w:color="auto" w:fill="auto"/>
            <w:vAlign w:val="center"/>
          </w:tcPr>
          <w:p w:rsidR="00422232" w:rsidRPr="00E757F3" w:rsidRDefault="00422232" w:rsidP="00A27C73">
            <w:pPr>
              <w:jc w:val="center"/>
            </w:pPr>
            <w:r w:rsidRPr="00E757F3">
              <w:t>160</w:t>
            </w:r>
          </w:p>
        </w:tc>
        <w:tc>
          <w:tcPr>
            <w:tcW w:w="1072" w:type="dxa"/>
            <w:shd w:val="clear" w:color="auto" w:fill="auto"/>
            <w:vAlign w:val="center"/>
          </w:tcPr>
          <w:p w:rsidR="00422232" w:rsidRPr="00E757F3" w:rsidRDefault="00422232" w:rsidP="00A27C73">
            <w:pPr>
              <w:jc w:val="center"/>
            </w:pPr>
            <w:r w:rsidRPr="00E757F3">
              <w:t>110</w:t>
            </w:r>
          </w:p>
        </w:tc>
      </w:tr>
      <w:tr w:rsidR="00422232" w:rsidRPr="00E757F3" w:rsidTr="00A27C73">
        <w:trPr>
          <w:trHeight w:val="453"/>
        </w:trPr>
        <w:tc>
          <w:tcPr>
            <w:tcW w:w="9663" w:type="dxa"/>
            <w:gridSpan w:val="7"/>
            <w:shd w:val="clear" w:color="auto" w:fill="auto"/>
            <w:vAlign w:val="center"/>
          </w:tcPr>
          <w:p w:rsidR="00422232" w:rsidRPr="00E757F3" w:rsidRDefault="00422232" w:rsidP="00A27C73">
            <w:pPr>
              <w:jc w:val="center"/>
              <w:rPr>
                <w:b/>
              </w:rPr>
            </w:pPr>
            <w:r w:rsidRPr="00E757F3">
              <w:rPr>
                <w:b/>
                <w:i/>
              </w:rPr>
              <w:t>Демография</w:t>
            </w:r>
          </w:p>
        </w:tc>
      </w:tr>
      <w:tr w:rsidR="00422232" w:rsidRPr="00E757F3" w:rsidTr="00A27C73">
        <w:tc>
          <w:tcPr>
            <w:tcW w:w="2376" w:type="dxa"/>
            <w:shd w:val="clear" w:color="auto" w:fill="auto"/>
          </w:tcPr>
          <w:p w:rsidR="00422232" w:rsidRPr="00E757F3" w:rsidRDefault="00422232" w:rsidP="00A27C73">
            <w:r w:rsidRPr="00E757F3">
              <w:t xml:space="preserve">Численность </w:t>
            </w:r>
            <w:r w:rsidRPr="00E757F3">
              <w:lastRenderedPageBreak/>
              <w:t>постоянного населения, всего на начало года</w:t>
            </w:r>
          </w:p>
        </w:tc>
        <w:tc>
          <w:tcPr>
            <w:tcW w:w="1938" w:type="dxa"/>
            <w:shd w:val="clear" w:color="auto" w:fill="auto"/>
            <w:vAlign w:val="center"/>
          </w:tcPr>
          <w:p w:rsidR="00422232" w:rsidRPr="00E757F3" w:rsidRDefault="00422232" w:rsidP="00A27C73">
            <w:pPr>
              <w:jc w:val="center"/>
            </w:pPr>
            <w:r w:rsidRPr="00E757F3">
              <w:lastRenderedPageBreak/>
              <w:t>чел.</w:t>
            </w:r>
          </w:p>
        </w:tc>
        <w:tc>
          <w:tcPr>
            <w:tcW w:w="1072" w:type="dxa"/>
            <w:shd w:val="clear" w:color="auto" w:fill="auto"/>
            <w:vAlign w:val="center"/>
          </w:tcPr>
          <w:p w:rsidR="00422232" w:rsidRPr="00E757F3" w:rsidRDefault="00422232" w:rsidP="00A27C73">
            <w:pPr>
              <w:jc w:val="center"/>
            </w:pPr>
            <w:r w:rsidRPr="00E757F3">
              <w:t>13575</w:t>
            </w:r>
          </w:p>
        </w:tc>
        <w:tc>
          <w:tcPr>
            <w:tcW w:w="1017" w:type="dxa"/>
            <w:shd w:val="clear" w:color="auto" w:fill="auto"/>
            <w:vAlign w:val="center"/>
          </w:tcPr>
          <w:p w:rsidR="00422232" w:rsidRPr="00E757F3" w:rsidRDefault="00422232" w:rsidP="00A27C73">
            <w:pPr>
              <w:jc w:val="center"/>
            </w:pPr>
            <w:r w:rsidRPr="00E757F3">
              <w:t>13323</w:t>
            </w:r>
          </w:p>
        </w:tc>
        <w:tc>
          <w:tcPr>
            <w:tcW w:w="1116" w:type="dxa"/>
            <w:shd w:val="clear" w:color="auto" w:fill="auto"/>
            <w:vAlign w:val="center"/>
          </w:tcPr>
          <w:p w:rsidR="00422232" w:rsidRPr="00E757F3" w:rsidRDefault="00422232" w:rsidP="00A27C73">
            <w:pPr>
              <w:jc w:val="center"/>
            </w:pPr>
            <w:r w:rsidRPr="00E757F3">
              <w:t>13300</w:t>
            </w:r>
          </w:p>
        </w:tc>
        <w:tc>
          <w:tcPr>
            <w:tcW w:w="1072" w:type="dxa"/>
            <w:shd w:val="clear" w:color="auto" w:fill="auto"/>
            <w:vAlign w:val="center"/>
          </w:tcPr>
          <w:p w:rsidR="00422232" w:rsidRPr="00E757F3" w:rsidRDefault="00422232" w:rsidP="00A27C73">
            <w:pPr>
              <w:jc w:val="center"/>
            </w:pPr>
            <w:r w:rsidRPr="00E757F3">
              <w:t>13200</w:t>
            </w:r>
          </w:p>
        </w:tc>
        <w:tc>
          <w:tcPr>
            <w:tcW w:w="1072" w:type="dxa"/>
            <w:shd w:val="clear" w:color="auto" w:fill="auto"/>
            <w:vAlign w:val="center"/>
          </w:tcPr>
          <w:p w:rsidR="00422232" w:rsidRPr="00E757F3" w:rsidRDefault="00422232" w:rsidP="00A27C73">
            <w:pPr>
              <w:jc w:val="center"/>
            </w:pPr>
            <w:r w:rsidRPr="00E757F3">
              <w:t>13100</w:t>
            </w:r>
          </w:p>
        </w:tc>
      </w:tr>
      <w:tr w:rsidR="00422232" w:rsidRPr="00E757F3" w:rsidTr="00A27C73">
        <w:trPr>
          <w:trHeight w:val="403"/>
        </w:trPr>
        <w:tc>
          <w:tcPr>
            <w:tcW w:w="2376" w:type="dxa"/>
            <w:shd w:val="clear" w:color="auto" w:fill="auto"/>
            <w:vAlign w:val="center"/>
          </w:tcPr>
          <w:p w:rsidR="00422232" w:rsidRPr="00E757F3" w:rsidRDefault="00422232" w:rsidP="00A27C73">
            <w:r w:rsidRPr="00E757F3">
              <w:lastRenderedPageBreak/>
              <w:t xml:space="preserve">Число </w:t>
            </w:r>
            <w:proofErr w:type="gramStart"/>
            <w:r w:rsidRPr="00E757F3">
              <w:t>родившихся</w:t>
            </w:r>
            <w:proofErr w:type="gramEnd"/>
          </w:p>
        </w:tc>
        <w:tc>
          <w:tcPr>
            <w:tcW w:w="1938" w:type="dxa"/>
            <w:shd w:val="clear" w:color="auto" w:fill="auto"/>
            <w:vAlign w:val="center"/>
          </w:tcPr>
          <w:p w:rsidR="00422232" w:rsidRPr="00E757F3" w:rsidRDefault="00422232" w:rsidP="00A27C73">
            <w:pPr>
              <w:jc w:val="center"/>
            </w:pPr>
            <w:r w:rsidRPr="00E757F3">
              <w:t>чел.</w:t>
            </w:r>
          </w:p>
        </w:tc>
        <w:tc>
          <w:tcPr>
            <w:tcW w:w="1072" w:type="dxa"/>
            <w:shd w:val="clear" w:color="auto" w:fill="auto"/>
            <w:vAlign w:val="center"/>
          </w:tcPr>
          <w:p w:rsidR="00422232" w:rsidRPr="00E757F3" w:rsidRDefault="00422232" w:rsidP="00A27C73">
            <w:pPr>
              <w:jc w:val="center"/>
            </w:pPr>
            <w:r w:rsidRPr="00E757F3">
              <w:t>246</w:t>
            </w:r>
          </w:p>
        </w:tc>
        <w:tc>
          <w:tcPr>
            <w:tcW w:w="1017" w:type="dxa"/>
            <w:shd w:val="clear" w:color="auto" w:fill="auto"/>
            <w:vAlign w:val="center"/>
          </w:tcPr>
          <w:p w:rsidR="00422232" w:rsidRPr="00E757F3" w:rsidRDefault="00422232" w:rsidP="00A27C73">
            <w:pPr>
              <w:jc w:val="center"/>
            </w:pPr>
            <w:r w:rsidRPr="00E757F3">
              <w:t>185</w:t>
            </w:r>
          </w:p>
        </w:tc>
        <w:tc>
          <w:tcPr>
            <w:tcW w:w="1116" w:type="dxa"/>
            <w:shd w:val="clear" w:color="auto" w:fill="auto"/>
            <w:vAlign w:val="center"/>
          </w:tcPr>
          <w:p w:rsidR="00422232" w:rsidRPr="00E757F3" w:rsidRDefault="00422232" w:rsidP="00A27C73">
            <w:pPr>
              <w:jc w:val="center"/>
            </w:pPr>
            <w:r w:rsidRPr="00E757F3">
              <w:t>254</w:t>
            </w:r>
          </w:p>
        </w:tc>
        <w:tc>
          <w:tcPr>
            <w:tcW w:w="1072" w:type="dxa"/>
            <w:shd w:val="clear" w:color="auto" w:fill="auto"/>
            <w:vAlign w:val="center"/>
          </w:tcPr>
          <w:p w:rsidR="00422232" w:rsidRPr="00E757F3" w:rsidRDefault="00422232" w:rsidP="00A27C73">
            <w:pPr>
              <w:jc w:val="center"/>
            </w:pPr>
            <w:r w:rsidRPr="00E757F3">
              <w:t>250</w:t>
            </w:r>
          </w:p>
        </w:tc>
        <w:tc>
          <w:tcPr>
            <w:tcW w:w="1072" w:type="dxa"/>
            <w:shd w:val="clear" w:color="auto" w:fill="auto"/>
            <w:vAlign w:val="center"/>
          </w:tcPr>
          <w:p w:rsidR="00422232" w:rsidRPr="00E757F3" w:rsidRDefault="00422232" w:rsidP="00A27C73">
            <w:pPr>
              <w:jc w:val="center"/>
            </w:pPr>
            <w:r w:rsidRPr="00E757F3">
              <w:t>256</w:t>
            </w:r>
          </w:p>
        </w:tc>
      </w:tr>
      <w:tr w:rsidR="00422232" w:rsidRPr="00E757F3" w:rsidTr="00A27C73">
        <w:trPr>
          <w:trHeight w:val="422"/>
        </w:trPr>
        <w:tc>
          <w:tcPr>
            <w:tcW w:w="2376" w:type="dxa"/>
            <w:shd w:val="clear" w:color="auto" w:fill="auto"/>
            <w:vAlign w:val="center"/>
          </w:tcPr>
          <w:p w:rsidR="00422232" w:rsidRPr="00E757F3" w:rsidRDefault="00422232" w:rsidP="00A27C73">
            <w:r w:rsidRPr="00E757F3">
              <w:t xml:space="preserve">Число </w:t>
            </w:r>
            <w:proofErr w:type="gramStart"/>
            <w:r w:rsidRPr="00E757F3">
              <w:t>умерших</w:t>
            </w:r>
            <w:proofErr w:type="gramEnd"/>
          </w:p>
        </w:tc>
        <w:tc>
          <w:tcPr>
            <w:tcW w:w="1938" w:type="dxa"/>
            <w:shd w:val="clear" w:color="auto" w:fill="auto"/>
            <w:vAlign w:val="center"/>
          </w:tcPr>
          <w:p w:rsidR="00422232" w:rsidRPr="00E757F3" w:rsidRDefault="00422232" w:rsidP="00A27C73">
            <w:pPr>
              <w:jc w:val="center"/>
            </w:pPr>
            <w:r w:rsidRPr="00E757F3">
              <w:t>чел.</w:t>
            </w:r>
          </w:p>
        </w:tc>
        <w:tc>
          <w:tcPr>
            <w:tcW w:w="1072" w:type="dxa"/>
            <w:shd w:val="clear" w:color="auto" w:fill="auto"/>
            <w:vAlign w:val="center"/>
          </w:tcPr>
          <w:p w:rsidR="00422232" w:rsidRPr="00E757F3" w:rsidRDefault="00422232" w:rsidP="00A27C73">
            <w:pPr>
              <w:jc w:val="center"/>
            </w:pPr>
            <w:r w:rsidRPr="00E757F3">
              <w:t>276</w:t>
            </w:r>
          </w:p>
        </w:tc>
        <w:tc>
          <w:tcPr>
            <w:tcW w:w="1017" w:type="dxa"/>
            <w:shd w:val="clear" w:color="auto" w:fill="auto"/>
            <w:vAlign w:val="center"/>
          </w:tcPr>
          <w:p w:rsidR="00422232" w:rsidRPr="00E757F3" w:rsidRDefault="00422232" w:rsidP="00A27C73">
            <w:pPr>
              <w:jc w:val="center"/>
            </w:pPr>
            <w:r w:rsidRPr="00E757F3">
              <w:t>207</w:t>
            </w:r>
          </w:p>
        </w:tc>
        <w:tc>
          <w:tcPr>
            <w:tcW w:w="1116" w:type="dxa"/>
            <w:shd w:val="clear" w:color="auto" w:fill="auto"/>
            <w:vAlign w:val="center"/>
          </w:tcPr>
          <w:p w:rsidR="00422232" w:rsidRPr="00E757F3" w:rsidRDefault="00422232" w:rsidP="00A27C73">
            <w:pPr>
              <w:jc w:val="center"/>
            </w:pPr>
            <w:r w:rsidRPr="00E757F3">
              <w:t>270</w:t>
            </w:r>
          </w:p>
        </w:tc>
        <w:tc>
          <w:tcPr>
            <w:tcW w:w="1072" w:type="dxa"/>
            <w:shd w:val="clear" w:color="auto" w:fill="auto"/>
            <w:vAlign w:val="center"/>
          </w:tcPr>
          <w:p w:rsidR="00422232" w:rsidRPr="00E757F3" w:rsidRDefault="00422232" w:rsidP="00A27C73">
            <w:pPr>
              <w:jc w:val="center"/>
            </w:pPr>
            <w:r w:rsidRPr="00E757F3">
              <w:t>270</w:t>
            </w:r>
          </w:p>
        </w:tc>
        <w:tc>
          <w:tcPr>
            <w:tcW w:w="1072" w:type="dxa"/>
            <w:shd w:val="clear" w:color="auto" w:fill="auto"/>
            <w:vAlign w:val="center"/>
          </w:tcPr>
          <w:p w:rsidR="00422232" w:rsidRPr="00E757F3" w:rsidRDefault="00422232" w:rsidP="00A27C73">
            <w:pPr>
              <w:jc w:val="center"/>
            </w:pPr>
            <w:r w:rsidRPr="00E757F3">
              <w:t>274</w:t>
            </w:r>
          </w:p>
        </w:tc>
      </w:tr>
      <w:tr w:rsidR="00422232" w:rsidRPr="00E757F3" w:rsidTr="00A27C73">
        <w:tc>
          <w:tcPr>
            <w:tcW w:w="2376" w:type="dxa"/>
            <w:shd w:val="clear" w:color="auto" w:fill="auto"/>
            <w:vAlign w:val="center"/>
          </w:tcPr>
          <w:p w:rsidR="00422232" w:rsidRPr="00E757F3" w:rsidRDefault="00422232" w:rsidP="00A27C73">
            <w:r w:rsidRPr="00E757F3">
              <w:t>Естественный прирост</w:t>
            </w:r>
          </w:p>
        </w:tc>
        <w:tc>
          <w:tcPr>
            <w:tcW w:w="1938" w:type="dxa"/>
            <w:shd w:val="clear" w:color="auto" w:fill="auto"/>
            <w:vAlign w:val="center"/>
          </w:tcPr>
          <w:p w:rsidR="00422232" w:rsidRPr="00E757F3" w:rsidRDefault="00422232" w:rsidP="00A27C73">
            <w:pPr>
              <w:jc w:val="center"/>
            </w:pPr>
            <w:r w:rsidRPr="00E757F3">
              <w:t>чел.</w:t>
            </w:r>
          </w:p>
        </w:tc>
        <w:tc>
          <w:tcPr>
            <w:tcW w:w="1072" w:type="dxa"/>
            <w:shd w:val="clear" w:color="auto" w:fill="auto"/>
            <w:vAlign w:val="center"/>
          </w:tcPr>
          <w:p w:rsidR="00422232" w:rsidRPr="00E757F3" w:rsidRDefault="00422232" w:rsidP="00A27C73">
            <w:pPr>
              <w:jc w:val="center"/>
            </w:pPr>
            <w:r w:rsidRPr="00E757F3">
              <w:t>-30</w:t>
            </w:r>
          </w:p>
        </w:tc>
        <w:tc>
          <w:tcPr>
            <w:tcW w:w="1017" w:type="dxa"/>
            <w:shd w:val="clear" w:color="auto" w:fill="auto"/>
            <w:vAlign w:val="center"/>
          </w:tcPr>
          <w:p w:rsidR="00422232" w:rsidRPr="00E757F3" w:rsidRDefault="00422232" w:rsidP="00A27C73">
            <w:pPr>
              <w:jc w:val="center"/>
            </w:pPr>
            <w:r w:rsidRPr="00E757F3">
              <w:t>-22</w:t>
            </w:r>
          </w:p>
        </w:tc>
        <w:tc>
          <w:tcPr>
            <w:tcW w:w="1116" w:type="dxa"/>
            <w:shd w:val="clear" w:color="auto" w:fill="auto"/>
            <w:vAlign w:val="center"/>
          </w:tcPr>
          <w:p w:rsidR="00422232" w:rsidRPr="00E757F3" w:rsidRDefault="00422232" w:rsidP="00A27C73">
            <w:pPr>
              <w:jc w:val="center"/>
            </w:pPr>
            <w:r w:rsidRPr="00E757F3">
              <w:t>-16</w:t>
            </w:r>
          </w:p>
        </w:tc>
        <w:tc>
          <w:tcPr>
            <w:tcW w:w="1072" w:type="dxa"/>
            <w:shd w:val="clear" w:color="auto" w:fill="auto"/>
            <w:vAlign w:val="center"/>
          </w:tcPr>
          <w:p w:rsidR="00422232" w:rsidRPr="00E757F3" w:rsidRDefault="00422232" w:rsidP="00A27C73">
            <w:pPr>
              <w:jc w:val="center"/>
            </w:pPr>
            <w:r w:rsidRPr="00E757F3">
              <w:t>-20</w:t>
            </w:r>
          </w:p>
        </w:tc>
        <w:tc>
          <w:tcPr>
            <w:tcW w:w="1072" w:type="dxa"/>
            <w:shd w:val="clear" w:color="auto" w:fill="auto"/>
            <w:vAlign w:val="center"/>
          </w:tcPr>
          <w:p w:rsidR="00422232" w:rsidRPr="00E757F3" w:rsidRDefault="00422232" w:rsidP="00A27C73">
            <w:pPr>
              <w:jc w:val="center"/>
            </w:pPr>
            <w:r w:rsidRPr="00E757F3">
              <w:t>-18</w:t>
            </w:r>
          </w:p>
        </w:tc>
      </w:tr>
      <w:tr w:rsidR="00422232" w:rsidRPr="00E757F3" w:rsidTr="00A27C73">
        <w:tc>
          <w:tcPr>
            <w:tcW w:w="2376" w:type="dxa"/>
            <w:shd w:val="clear" w:color="auto" w:fill="auto"/>
            <w:vAlign w:val="center"/>
          </w:tcPr>
          <w:p w:rsidR="00422232" w:rsidRPr="00E757F3" w:rsidRDefault="00422232" w:rsidP="00A27C73">
            <w:r w:rsidRPr="00E757F3">
              <w:t>Миграционный прирост</w:t>
            </w:r>
            <w:proofErr w:type="gramStart"/>
            <w:r w:rsidRPr="00E757F3">
              <w:t xml:space="preserve"> (+/-)</w:t>
            </w:r>
            <w:proofErr w:type="gramEnd"/>
          </w:p>
        </w:tc>
        <w:tc>
          <w:tcPr>
            <w:tcW w:w="1938" w:type="dxa"/>
            <w:shd w:val="clear" w:color="auto" w:fill="auto"/>
            <w:vAlign w:val="center"/>
          </w:tcPr>
          <w:p w:rsidR="00422232" w:rsidRPr="00E757F3" w:rsidRDefault="00422232" w:rsidP="00A27C73">
            <w:pPr>
              <w:jc w:val="center"/>
            </w:pPr>
            <w:r w:rsidRPr="00E757F3">
              <w:t>чел.</w:t>
            </w:r>
          </w:p>
        </w:tc>
        <w:tc>
          <w:tcPr>
            <w:tcW w:w="1072" w:type="dxa"/>
            <w:shd w:val="clear" w:color="auto" w:fill="auto"/>
            <w:vAlign w:val="center"/>
          </w:tcPr>
          <w:p w:rsidR="00422232" w:rsidRPr="00E757F3" w:rsidRDefault="00422232" w:rsidP="00A27C73">
            <w:pPr>
              <w:jc w:val="center"/>
            </w:pPr>
            <w:r w:rsidRPr="00E757F3">
              <w:t>-214</w:t>
            </w:r>
          </w:p>
        </w:tc>
        <w:tc>
          <w:tcPr>
            <w:tcW w:w="1017" w:type="dxa"/>
            <w:shd w:val="clear" w:color="auto" w:fill="auto"/>
            <w:vAlign w:val="center"/>
          </w:tcPr>
          <w:p w:rsidR="00422232" w:rsidRPr="00E757F3" w:rsidRDefault="00422232" w:rsidP="00A27C73">
            <w:pPr>
              <w:jc w:val="center"/>
            </w:pPr>
            <w:r w:rsidRPr="00E757F3">
              <w:t>-210</w:t>
            </w:r>
          </w:p>
        </w:tc>
        <w:tc>
          <w:tcPr>
            <w:tcW w:w="1116" w:type="dxa"/>
            <w:shd w:val="clear" w:color="auto" w:fill="auto"/>
            <w:vAlign w:val="center"/>
          </w:tcPr>
          <w:p w:rsidR="00422232" w:rsidRPr="00E757F3" w:rsidRDefault="00422232" w:rsidP="00A27C73">
            <w:pPr>
              <w:jc w:val="center"/>
            </w:pPr>
            <w:r w:rsidRPr="00E757F3">
              <w:t>-210</w:t>
            </w:r>
          </w:p>
        </w:tc>
        <w:tc>
          <w:tcPr>
            <w:tcW w:w="1072" w:type="dxa"/>
            <w:shd w:val="clear" w:color="auto" w:fill="auto"/>
            <w:vAlign w:val="center"/>
          </w:tcPr>
          <w:p w:rsidR="00422232" w:rsidRPr="00E757F3" w:rsidRDefault="00422232" w:rsidP="00A27C73">
            <w:pPr>
              <w:jc w:val="center"/>
            </w:pPr>
            <w:r w:rsidRPr="00E757F3">
              <w:t>-210</w:t>
            </w:r>
          </w:p>
        </w:tc>
        <w:tc>
          <w:tcPr>
            <w:tcW w:w="1072" w:type="dxa"/>
            <w:shd w:val="clear" w:color="auto" w:fill="auto"/>
            <w:vAlign w:val="center"/>
          </w:tcPr>
          <w:p w:rsidR="00422232" w:rsidRPr="00E757F3" w:rsidRDefault="00422232" w:rsidP="00A27C73">
            <w:pPr>
              <w:jc w:val="center"/>
            </w:pPr>
            <w:r w:rsidRPr="00E757F3">
              <w:t>-210</w:t>
            </w:r>
          </w:p>
        </w:tc>
      </w:tr>
      <w:tr w:rsidR="00422232" w:rsidRPr="00E757F3" w:rsidTr="00A27C73">
        <w:trPr>
          <w:trHeight w:val="417"/>
        </w:trPr>
        <w:tc>
          <w:tcPr>
            <w:tcW w:w="2376" w:type="dxa"/>
            <w:shd w:val="clear" w:color="auto" w:fill="auto"/>
            <w:vAlign w:val="center"/>
          </w:tcPr>
          <w:p w:rsidR="00422232" w:rsidRPr="00E757F3" w:rsidRDefault="00422232" w:rsidP="00A27C73">
            <w:r w:rsidRPr="00E757F3">
              <w:t xml:space="preserve">Число </w:t>
            </w:r>
            <w:proofErr w:type="gramStart"/>
            <w:r w:rsidRPr="00E757F3">
              <w:t>прибывших</w:t>
            </w:r>
            <w:proofErr w:type="gramEnd"/>
          </w:p>
        </w:tc>
        <w:tc>
          <w:tcPr>
            <w:tcW w:w="1938" w:type="dxa"/>
            <w:shd w:val="clear" w:color="auto" w:fill="auto"/>
            <w:vAlign w:val="center"/>
          </w:tcPr>
          <w:p w:rsidR="00422232" w:rsidRPr="00E757F3" w:rsidRDefault="00422232" w:rsidP="00A27C73">
            <w:pPr>
              <w:jc w:val="center"/>
            </w:pPr>
            <w:r w:rsidRPr="00E757F3">
              <w:t>чел.</w:t>
            </w:r>
          </w:p>
        </w:tc>
        <w:tc>
          <w:tcPr>
            <w:tcW w:w="1072" w:type="dxa"/>
            <w:shd w:val="clear" w:color="auto" w:fill="auto"/>
            <w:vAlign w:val="center"/>
          </w:tcPr>
          <w:p w:rsidR="00422232" w:rsidRPr="00E757F3" w:rsidRDefault="00422232" w:rsidP="00A27C73">
            <w:pPr>
              <w:jc w:val="center"/>
            </w:pPr>
            <w:r w:rsidRPr="00E757F3">
              <w:t>370</w:t>
            </w:r>
          </w:p>
        </w:tc>
        <w:tc>
          <w:tcPr>
            <w:tcW w:w="1017" w:type="dxa"/>
            <w:shd w:val="clear" w:color="auto" w:fill="auto"/>
            <w:vAlign w:val="center"/>
          </w:tcPr>
          <w:p w:rsidR="00422232" w:rsidRPr="00E757F3" w:rsidRDefault="00422232" w:rsidP="00A27C73">
            <w:pPr>
              <w:jc w:val="center"/>
            </w:pPr>
            <w:r w:rsidRPr="00E757F3">
              <w:t>370</w:t>
            </w:r>
          </w:p>
        </w:tc>
        <w:tc>
          <w:tcPr>
            <w:tcW w:w="1116" w:type="dxa"/>
            <w:shd w:val="clear" w:color="auto" w:fill="auto"/>
            <w:vAlign w:val="center"/>
          </w:tcPr>
          <w:p w:rsidR="00422232" w:rsidRPr="00E757F3" w:rsidRDefault="00422232" w:rsidP="00A27C73">
            <w:pPr>
              <w:jc w:val="center"/>
            </w:pPr>
            <w:r w:rsidRPr="00E757F3">
              <w:t>370</w:t>
            </w:r>
          </w:p>
        </w:tc>
        <w:tc>
          <w:tcPr>
            <w:tcW w:w="1072" w:type="dxa"/>
            <w:shd w:val="clear" w:color="auto" w:fill="auto"/>
            <w:vAlign w:val="center"/>
          </w:tcPr>
          <w:p w:rsidR="00422232" w:rsidRPr="00E757F3" w:rsidRDefault="00422232" w:rsidP="00A27C73">
            <w:pPr>
              <w:jc w:val="center"/>
            </w:pPr>
            <w:r w:rsidRPr="00E757F3">
              <w:t>370</w:t>
            </w:r>
          </w:p>
        </w:tc>
        <w:tc>
          <w:tcPr>
            <w:tcW w:w="1072" w:type="dxa"/>
            <w:shd w:val="clear" w:color="auto" w:fill="auto"/>
            <w:vAlign w:val="center"/>
          </w:tcPr>
          <w:p w:rsidR="00422232" w:rsidRPr="00E757F3" w:rsidRDefault="00422232" w:rsidP="00A27C73">
            <w:pPr>
              <w:jc w:val="center"/>
            </w:pPr>
            <w:r w:rsidRPr="00E757F3">
              <w:t>370</w:t>
            </w:r>
          </w:p>
        </w:tc>
      </w:tr>
      <w:tr w:rsidR="00422232" w:rsidRPr="00E757F3" w:rsidTr="00A27C73">
        <w:trPr>
          <w:trHeight w:val="423"/>
        </w:trPr>
        <w:tc>
          <w:tcPr>
            <w:tcW w:w="2376" w:type="dxa"/>
            <w:shd w:val="clear" w:color="auto" w:fill="auto"/>
            <w:vAlign w:val="center"/>
          </w:tcPr>
          <w:p w:rsidR="00422232" w:rsidRPr="00E757F3" w:rsidRDefault="00422232" w:rsidP="00A27C73">
            <w:r w:rsidRPr="00E757F3">
              <w:t xml:space="preserve">Число </w:t>
            </w:r>
            <w:proofErr w:type="gramStart"/>
            <w:r w:rsidRPr="00E757F3">
              <w:t>убывших</w:t>
            </w:r>
            <w:proofErr w:type="gramEnd"/>
          </w:p>
        </w:tc>
        <w:tc>
          <w:tcPr>
            <w:tcW w:w="1938" w:type="dxa"/>
            <w:shd w:val="clear" w:color="auto" w:fill="auto"/>
            <w:vAlign w:val="center"/>
          </w:tcPr>
          <w:p w:rsidR="00422232" w:rsidRPr="00E757F3" w:rsidRDefault="00422232" w:rsidP="00A27C73">
            <w:pPr>
              <w:jc w:val="center"/>
            </w:pPr>
            <w:r w:rsidRPr="00E757F3">
              <w:t>чел.</w:t>
            </w:r>
          </w:p>
        </w:tc>
        <w:tc>
          <w:tcPr>
            <w:tcW w:w="1072" w:type="dxa"/>
            <w:shd w:val="clear" w:color="auto" w:fill="auto"/>
            <w:vAlign w:val="center"/>
          </w:tcPr>
          <w:p w:rsidR="00422232" w:rsidRPr="00E757F3" w:rsidRDefault="00422232" w:rsidP="00A27C73">
            <w:pPr>
              <w:jc w:val="center"/>
            </w:pPr>
            <w:r w:rsidRPr="00E757F3">
              <w:t>584</w:t>
            </w:r>
          </w:p>
        </w:tc>
        <w:tc>
          <w:tcPr>
            <w:tcW w:w="1017" w:type="dxa"/>
            <w:shd w:val="clear" w:color="auto" w:fill="auto"/>
            <w:vAlign w:val="center"/>
          </w:tcPr>
          <w:p w:rsidR="00422232" w:rsidRPr="00E757F3" w:rsidRDefault="00422232" w:rsidP="00A27C73">
            <w:pPr>
              <w:jc w:val="center"/>
            </w:pPr>
            <w:r w:rsidRPr="00E757F3">
              <w:t>580</w:t>
            </w:r>
          </w:p>
        </w:tc>
        <w:tc>
          <w:tcPr>
            <w:tcW w:w="1116" w:type="dxa"/>
            <w:shd w:val="clear" w:color="auto" w:fill="auto"/>
            <w:vAlign w:val="center"/>
          </w:tcPr>
          <w:p w:rsidR="00422232" w:rsidRPr="00E757F3" w:rsidRDefault="00422232" w:rsidP="00A27C73">
            <w:pPr>
              <w:jc w:val="center"/>
            </w:pPr>
            <w:r w:rsidRPr="00E757F3">
              <w:t>580</w:t>
            </w:r>
          </w:p>
        </w:tc>
        <w:tc>
          <w:tcPr>
            <w:tcW w:w="1072" w:type="dxa"/>
            <w:shd w:val="clear" w:color="auto" w:fill="auto"/>
            <w:vAlign w:val="center"/>
          </w:tcPr>
          <w:p w:rsidR="00422232" w:rsidRPr="00E757F3" w:rsidRDefault="00422232" w:rsidP="00A27C73">
            <w:pPr>
              <w:jc w:val="center"/>
            </w:pPr>
            <w:r w:rsidRPr="00E757F3">
              <w:t>580</w:t>
            </w:r>
          </w:p>
        </w:tc>
        <w:tc>
          <w:tcPr>
            <w:tcW w:w="1072" w:type="dxa"/>
            <w:shd w:val="clear" w:color="auto" w:fill="auto"/>
            <w:vAlign w:val="center"/>
          </w:tcPr>
          <w:p w:rsidR="00422232" w:rsidRPr="00E757F3" w:rsidRDefault="00422232" w:rsidP="00A27C73">
            <w:pPr>
              <w:jc w:val="center"/>
            </w:pPr>
            <w:r w:rsidRPr="00E757F3">
              <w:t>580</w:t>
            </w:r>
          </w:p>
        </w:tc>
      </w:tr>
    </w:tbl>
    <w:p w:rsidR="00422232" w:rsidRPr="00E757F3" w:rsidRDefault="00422232" w:rsidP="00422232">
      <w:pPr>
        <w:jc w:val="both"/>
      </w:pPr>
      <w:r w:rsidRPr="00E757F3">
        <w:tab/>
      </w:r>
    </w:p>
    <w:p w:rsidR="00422232" w:rsidRPr="00E757F3" w:rsidRDefault="00422232" w:rsidP="00422232">
      <w:pPr>
        <w:ind w:firstLine="709"/>
        <w:jc w:val="both"/>
        <w:rPr>
          <w:sz w:val="28"/>
          <w:szCs w:val="28"/>
        </w:rPr>
      </w:pPr>
      <w:r w:rsidRPr="00E757F3">
        <w:rPr>
          <w:sz w:val="28"/>
          <w:szCs w:val="28"/>
        </w:rPr>
        <w:t>Прогноз социально-экономического развития городского поселения «Город Вяземский» на 2017 - 2019 годы и итоги социально-экономического развития за 2016 год разработан в соответствии с требованиями Бюджетного Кодекса РФ, а также в соответствии со статьей 173 Бюджетного Кодекса Российской Федерации, Законом Российской Федерации от 28.06.2014г. №172-ФЗ «О стратегическом планировании в Российской Федерации».</w:t>
      </w:r>
    </w:p>
    <w:p w:rsidR="00422232" w:rsidRPr="00E757F3" w:rsidRDefault="00422232" w:rsidP="00422232">
      <w:pPr>
        <w:ind w:firstLine="708"/>
        <w:jc w:val="both"/>
        <w:rPr>
          <w:sz w:val="28"/>
          <w:szCs w:val="28"/>
        </w:rPr>
      </w:pPr>
      <w:r w:rsidRPr="00E757F3">
        <w:rPr>
          <w:sz w:val="28"/>
          <w:szCs w:val="28"/>
        </w:rPr>
        <w:t>Основными направлениями деятельности администрации городского поселения на период 2017-2019 годов остаются: создание условий для устойчивого развития экономики города, обеспечение социальной стабильности, повышение уровня и качества жизни населения.</w:t>
      </w:r>
    </w:p>
    <w:p w:rsidR="00422232" w:rsidRPr="00E757F3" w:rsidRDefault="00422232" w:rsidP="00422232">
      <w:pPr>
        <w:ind w:firstLine="709"/>
        <w:jc w:val="both"/>
        <w:rPr>
          <w:sz w:val="28"/>
          <w:szCs w:val="28"/>
        </w:rPr>
      </w:pPr>
      <w:r w:rsidRPr="00E757F3">
        <w:rPr>
          <w:sz w:val="28"/>
          <w:szCs w:val="28"/>
        </w:rPr>
        <w:t xml:space="preserve">Принцип </w:t>
      </w:r>
      <w:proofErr w:type="spellStart"/>
      <w:r w:rsidRPr="00E757F3">
        <w:rPr>
          <w:sz w:val="28"/>
          <w:szCs w:val="28"/>
        </w:rPr>
        <w:t>адресности</w:t>
      </w:r>
      <w:proofErr w:type="spellEnd"/>
      <w:r w:rsidRPr="00E757F3">
        <w:rPr>
          <w:sz w:val="28"/>
          <w:szCs w:val="28"/>
        </w:rPr>
        <w:t xml:space="preserve"> и целевого характера бюджетных расходов будет обеспечен в период 2017 - 2019 годов за счет формирования и исполнения бюджета на основе муниципальных программ, что предполагает увязку бюджетных ассигнований и конкретных мероприятий, направленных на достижение приоритетных целей социально-экономического развития.</w:t>
      </w:r>
    </w:p>
    <w:p w:rsidR="00422232" w:rsidRPr="00E757F3" w:rsidRDefault="00422232" w:rsidP="00422232">
      <w:pPr>
        <w:jc w:val="both"/>
        <w:rPr>
          <w:sz w:val="28"/>
          <w:szCs w:val="28"/>
        </w:rPr>
      </w:pPr>
      <w:r w:rsidRPr="00E757F3">
        <w:rPr>
          <w:sz w:val="28"/>
          <w:szCs w:val="28"/>
        </w:rPr>
        <w:tab/>
        <w:t xml:space="preserve">При составлении прогнозных показателей городского поселения на 2017-2019 годы использовались методические рекомендации по формированию отдельных показателей и разделов прогноза социально-экономического </w:t>
      </w:r>
      <w:proofErr w:type="gramStart"/>
      <w:r w:rsidRPr="00E757F3">
        <w:rPr>
          <w:sz w:val="28"/>
          <w:szCs w:val="28"/>
        </w:rPr>
        <w:t>развития</w:t>
      </w:r>
      <w:proofErr w:type="gramEnd"/>
      <w:r w:rsidRPr="00E757F3">
        <w:rPr>
          <w:sz w:val="28"/>
          <w:szCs w:val="28"/>
        </w:rPr>
        <w:t xml:space="preserve"> с применением индексов-дефляторов рекомендованных Минэкономразвития России при оценке текущего года и прогнозных показателей.</w:t>
      </w:r>
    </w:p>
    <w:p w:rsidR="00422232" w:rsidRPr="00E757F3" w:rsidRDefault="00422232" w:rsidP="00422232">
      <w:pPr>
        <w:ind w:firstLine="708"/>
        <w:jc w:val="both"/>
        <w:rPr>
          <w:sz w:val="28"/>
          <w:szCs w:val="28"/>
        </w:rPr>
      </w:pPr>
      <w:proofErr w:type="gramStart"/>
      <w:r w:rsidRPr="00E757F3">
        <w:rPr>
          <w:sz w:val="28"/>
          <w:szCs w:val="28"/>
        </w:rPr>
        <w:t xml:space="preserve">Источниками информации для анализа и прогноза показателей, характеризующих ситуацию в экономике городского поселения «Город Вяземский», явились данные статистической отчетности, данные крупных предприятий и организаций города (ИП Мамонтова О.В., ИП </w:t>
      </w:r>
      <w:proofErr w:type="spellStart"/>
      <w:r w:rsidRPr="00E757F3">
        <w:rPr>
          <w:sz w:val="28"/>
          <w:szCs w:val="28"/>
        </w:rPr>
        <w:t>Шехирева</w:t>
      </w:r>
      <w:proofErr w:type="spellEnd"/>
      <w:r w:rsidRPr="00E757F3">
        <w:rPr>
          <w:sz w:val="28"/>
          <w:szCs w:val="28"/>
        </w:rPr>
        <w:t xml:space="preserve"> Л.Ф., ИП Исаев М.В., МУП «Автотранспортный перевозчик», ООО «УО «Город», ООО «УПП «Город», ООО «УПП «Городской коммунальщик», ООО «</w:t>
      </w:r>
      <w:proofErr w:type="spellStart"/>
      <w:r w:rsidRPr="00E757F3">
        <w:rPr>
          <w:sz w:val="28"/>
          <w:szCs w:val="28"/>
        </w:rPr>
        <w:t>Фреш</w:t>
      </w:r>
      <w:proofErr w:type="spellEnd"/>
      <w:r w:rsidRPr="00E757F3">
        <w:rPr>
          <w:sz w:val="28"/>
          <w:szCs w:val="28"/>
        </w:rPr>
        <w:t xml:space="preserve"> </w:t>
      </w:r>
      <w:proofErr w:type="spellStart"/>
      <w:r w:rsidRPr="00E757F3">
        <w:rPr>
          <w:sz w:val="28"/>
          <w:szCs w:val="28"/>
        </w:rPr>
        <w:t>Милк</w:t>
      </w:r>
      <w:proofErr w:type="spellEnd"/>
      <w:r w:rsidRPr="00E757F3">
        <w:rPr>
          <w:sz w:val="28"/>
          <w:szCs w:val="28"/>
        </w:rPr>
        <w:t>», ООО «</w:t>
      </w:r>
      <w:proofErr w:type="spellStart"/>
      <w:r w:rsidRPr="00E757F3">
        <w:rPr>
          <w:sz w:val="28"/>
          <w:szCs w:val="28"/>
        </w:rPr>
        <w:t>Амурметалл-Ресурс</w:t>
      </w:r>
      <w:proofErr w:type="spellEnd"/>
      <w:r w:rsidRPr="00E757F3">
        <w:rPr>
          <w:sz w:val="28"/>
          <w:szCs w:val="28"/>
        </w:rPr>
        <w:t xml:space="preserve">»), данные отделов администрации </w:t>
      </w:r>
      <w:r w:rsidRPr="00E757F3">
        <w:rPr>
          <w:sz w:val="28"/>
          <w:szCs w:val="28"/>
        </w:rPr>
        <w:lastRenderedPageBreak/>
        <w:t>городского поселения</w:t>
      </w:r>
      <w:proofErr w:type="gramEnd"/>
      <w:r w:rsidRPr="00E757F3">
        <w:rPr>
          <w:sz w:val="28"/>
          <w:szCs w:val="28"/>
        </w:rPr>
        <w:t>, данные оперативных наблюдений розничных цен и изменений тарифов.</w:t>
      </w:r>
    </w:p>
    <w:p w:rsidR="00422232" w:rsidRPr="00E757F3" w:rsidRDefault="00422232" w:rsidP="00422232">
      <w:pPr>
        <w:ind w:firstLine="708"/>
        <w:jc w:val="center"/>
        <w:rPr>
          <w:b/>
          <w:sz w:val="28"/>
          <w:szCs w:val="28"/>
        </w:rPr>
      </w:pPr>
    </w:p>
    <w:p w:rsidR="00422232" w:rsidRPr="00E757F3" w:rsidRDefault="00422232" w:rsidP="00422232">
      <w:pPr>
        <w:ind w:firstLine="708"/>
        <w:jc w:val="center"/>
        <w:rPr>
          <w:b/>
          <w:sz w:val="28"/>
          <w:szCs w:val="28"/>
        </w:rPr>
      </w:pPr>
      <w:r w:rsidRPr="00E757F3">
        <w:rPr>
          <w:b/>
          <w:sz w:val="28"/>
          <w:szCs w:val="28"/>
        </w:rPr>
        <w:t>Демографические показатели</w:t>
      </w:r>
    </w:p>
    <w:p w:rsidR="00422232" w:rsidRPr="00E757F3" w:rsidRDefault="00422232" w:rsidP="00422232">
      <w:pPr>
        <w:tabs>
          <w:tab w:val="left" w:pos="0"/>
        </w:tabs>
        <w:ind w:firstLine="709"/>
        <w:jc w:val="both"/>
        <w:rPr>
          <w:sz w:val="28"/>
          <w:szCs w:val="28"/>
        </w:rPr>
      </w:pPr>
      <w:r w:rsidRPr="00E757F3">
        <w:rPr>
          <w:sz w:val="28"/>
          <w:szCs w:val="28"/>
        </w:rPr>
        <w:t>Основной  демографической  проблемой  городского поселения «Город Вяземский»  является  сокращение  численности  населения, обусловленное  его  естественной убылью и миграционными процессами.</w:t>
      </w:r>
    </w:p>
    <w:p w:rsidR="00422232" w:rsidRPr="00E757F3" w:rsidRDefault="00422232" w:rsidP="00422232">
      <w:pPr>
        <w:tabs>
          <w:tab w:val="left" w:pos="0"/>
        </w:tabs>
        <w:ind w:firstLine="709"/>
        <w:jc w:val="both"/>
        <w:rPr>
          <w:sz w:val="28"/>
          <w:szCs w:val="28"/>
        </w:rPr>
      </w:pPr>
      <w:r w:rsidRPr="00E757F3">
        <w:rPr>
          <w:sz w:val="28"/>
          <w:szCs w:val="28"/>
        </w:rPr>
        <w:t>На 1 января 2016 года численность населения городского поселения составила 13323 человека.</w:t>
      </w:r>
    </w:p>
    <w:p w:rsidR="00422232" w:rsidRPr="00E757F3" w:rsidRDefault="00422232" w:rsidP="00422232">
      <w:pPr>
        <w:tabs>
          <w:tab w:val="left" w:pos="0"/>
        </w:tabs>
        <w:ind w:firstLine="709"/>
        <w:jc w:val="both"/>
        <w:rPr>
          <w:sz w:val="28"/>
          <w:szCs w:val="28"/>
        </w:rPr>
      </w:pPr>
      <w:r w:rsidRPr="00E757F3">
        <w:rPr>
          <w:sz w:val="28"/>
          <w:szCs w:val="28"/>
        </w:rPr>
        <w:t>За девять месяцев текущего года естественная убыль населения - 22 чел. (рождение 185 чел., смерть 207 чел.). По прогнозной оценке в 2017 году численность составит 13330 чел., в 2018 г. - 13200 чел, в 2019 г. - 13100 чел.</w:t>
      </w:r>
    </w:p>
    <w:p w:rsidR="00422232" w:rsidRPr="00E757F3" w:rsidRDefault="00422232" w:rsidP="00422232">
      <w:pPr>
        <w:ind w:firstLine="708"/>
        <w:jc w:val="both"/>
        <w:rPr>
          <w:sz w:val="28"/>
          <w:szCs w:val="28"/>
        </w:rPr>
      </w:pPr>
      <w:r w:rsidRPr="00E757F3">
        <w:rPr>
          <w:sz w:val="28"/>
          <w:szCs w:val="28"/>
        </w:rPr>
        <w:t>Предполагается, что в прогнозном периоде демографическая тенденция кардинально не измениться, прогнозируется снижение численности населения за счет миграционного оттока до 50 человек в год.</w:t>
      </w:r>
    </w:p>
    <w:p w:rsidR="00422232" w:rsidRPr="00E757F3" w:rsidRDefault="00422232" w:rsidP="00422232">
      <w:pPr>
        <w:autoSpaceDE w:val="0"/>
        <w:autoSpaceDN w:val="0"/>
        <w:adjustRightInd w:val="0"/>
        <w:ind w:firstLine="708"/>
        <w:jc w:val="both"/>
        <w:rPr>
          <w:sz w:val="28"/>
          <w:szCs w:val="28"/>
        </w:rPr>
      </w:pPr>
      <w:r w:rsidRPr="00E757F3">
        <w:rPr>
          <w:sz w:val="28"/>
          <w:szCs w:val="28"/>
        </w:rPr>
        <w:t>Закрепление населения на территории городского поселения, сохранение его численности через обеспечение социальной стабильности, повышение уровня и качества жизни населения является одной из основных задач администрации городского поселения.</w:t>
      </w:r>
    </w:p>
    <w:p w:rsidR="00422232" w:rsidRPr="00E757F3" w:rsidRDefault="00422232" w:rsidP="00422232">
      <w:pPr>
        <w:ind w:firstLine="708"/>
        <w:jc w:val="center"/>
        <w:rPr>
          <w:b/>
          <w:sz w:val="28"/>
          <w:szCs w:val="28"/>
        </w:rPr>
      </w:pPr>
    </w:p>
    <w:p w:rsidR="00422232" w:rsidRPr="00E757F3" w:rsidRDefault="00422232" w:rsidP="00422232">
      <w:pPr>
        <w:ind w:firstLine="708"/>
        <w:jc w:val="center"/>
        <w:rPr>
          <w:b/>
          <w:sz w:val="28"/>
          <w:szCs w:val="28"/>
        </w:rPr>
      </w:pPr>
      <w:r w:rsidRPr="00E757F3">
        <w:rPr>
          <w:b/>
          <w:sz w:val="28"/>
          <w:szCs w:val="28"/>
        </w:rPr>
        <w:t>Анализ рынка труда и занятости</w:t>
      </w:r>
    </w:p>
    <w:p w:rsidR="00422232" w:rsidRPr="00E757F3" w:rsidRDefault="00422232" w:rsidP="00422232">
      <w:pPr>
        <w:pStyle w:val="a4"/>
        <w:spacing w:before="0" w:beforeAutospacing="0" w:after="0" w:afterAutospacing="0"/>
        <w:ind w:firstLine="709"/>
        <w:jc w:val="both"/>
        <w:rPr>
          <w:color w:val="000000"/>
          <w:sz w:val="28"/>
          <w:szCs w:val="28"/>
        </w:rPr>
      </w:pPr>
      <w:proofErr w:type="gramStart"/>
      <w:r w:rsidRPr="00E757F3">
        <w:rPr>
          <w:sz w:val="28"/>
          <w:szCs w:val="28"/>
        </w:rPr>
        <w:t>Оценивая ситуацию на рынке труда города в 2016 году численность трудовых ресурсов составила</w:t>
      </w:r>
      <w:proofErr w:type="gramEnd"/>
      <w:r w:rsidRPr="00E757F3">
        <w:rPr>
          <w:sz w:val="28"/>
          <w:szCs w:val="28"/>
        </w:rPr>
        <w:t xml:space="preserve"> 7400 человек, в отчетном 2015 году - 7561 человек. </w:t>
      </w:r>
      <w:r w:rsidRPr="00E757F3">
        <w:rPr>
          <w:color w:val="000000"/>
          <w:sz w:val="28"/>
          <w:szCs w:val="28"/>
        </w:rPr>
        <w:t>По прогнозной оценке среднегодовая численность в 2017-2019 годах останется на прежнем уровне.</w:t>
      </w:r>
    </w:p>
    <w:p w:rsidR="00422232" w:rsidRPr="00E757F3" w:rsidRDefault="00422232" w:rsidP="00422232">
      <w:pPr>
        <w:pStyle w:val="21"/>
        <w:spacing w:after="0" w:line="240" w:lineRule="auto"/>
        <w:ind w:firstLine="709"/>
        <w:jc w:val="both"/>
        <w:rPr>
          <w:color w:val="000000"/>
          <w:sz w:val="28"/>
          <w:szCs w:val="28"/>
          <w:lang w:val="ru-RU"/>
        </w:rPr>
      </w:pPr>
      <w:r w:rsidRPr="00E757F3">
        <w:rPr>
          <w:color w:val="000000"/>
          <w:sz w:val="28"/>
          <w:szCs w:val="28"/>
          <w:lang w:val="ru-RU"/>
        </w:rPr>
        <w:t xml:space="preserve">По итогам 2015 года во всех отраслях экономики занято 4,8 тыс. человек или 64,9% к населению трудоспособного возраста. По оценке 2016 года численность </w:t>
      </w:r>
      <w:proofErr w:type="gramStart"/>
      <w:r w:rsidRPr="00E757F3">
        <w:rPr>
          <w:color w:val="000000"/>
          <w:sz w:val="28"/>
          <w:szCs w:val="28"/>
          <w:lang w:val="ru-RU"/>
        </w:rPr>
        <w:t>занятых</w:t>
      </w:r>
      <w:proofErr w:type="gramEnd"/>
      <w:r w:rsidRPr="00E757F3">
        <w:rPr>
          <w:color w:val="000000"/>
          <w:sz w:val="28"/>
          <w:szCs w:val="28"/>
          <w:lang w:val="ru-RU"/>
        </w:rPr>
        <w:t xml:space="preserve"> в экономики не изменится. По прогнозной оценке среднегодовая численность в 2017-2019 годах останется без изменения.</w:t>
      </w:r>
    </w:p>
    <w:p w:rsidR="00422232" w:rsidRPr="00E757F3" w:rsidRDefault="00422232" w:rsidP="00422232">
      <w:pPr>
        <w:ind w:firstLine="720"/>
        <w:jc w:val="both"/>
        <w:rPr>
          <w:sz w:val="28"/>
          <w:szCs w:val="28"/>
        </w:rPr>
      </w:pPr>
      <w:r w:rsidRPr="00E757F3">
        <w:rPr>
          <w:sz w:val="28"/>
          <w:szCs w:val="28"/>
        </w:rPr>
        <w:t xml:space="preserve">В Краевое государственное учреждение «Центр занятости населения города Вяземский» за январь – сентябрь 2016 года обратилось в поиске работы 425 жителей города, это на 29,5% меньше чем в соответствующем периоде прошлого года; из них нашли работу (доходное занятие) 187 человек, это на 58,3 % меньше, чем в  соответствующем периоде прошлого года. </w:t>
      </w:r>
    </w:p>
    <w:p w:rsidR="00422232" w:rsidRPr="00E757F3" w:rsidRDefault="00422232" w:rsidP="00422232">
      <w:pPr>
        <w:pStyle w:val="2"/>
        <w:spacing w:after="0" w:line="240" w:lineRule="auto"/>
        <w:ind w:left="0" w:firstLine="709"/>
        <w:jc w:val="both"/>
        <w:rPr>
          <w:sz w:val="28"/>
          <w:szCs w:val="28"/>
        </w:rPr>
      </w:pPr>
      <w:r w:rsidRPr="00E757F3">
        <w:rPr>
          <w:sz w:val="28"/>
          <w:szCs w:val="28"/>
        </w:rPr>
        <w:t xml:space="preserve">Среди обратившихся в КГУ «Центр занятости населения города Вяземский» 86,3 % или 367 человек составляют люди, незанятые трудовой деятельностью. </w:t>
      </w:r>
    </w:p>
    <w:p w:rsidR="00422232" w:rsidRPr="00E757F3" w:rsidRDefault="00422232" w:rsidP="00422232">
      <w:pPr>
        <w:tabs>
          <w:tab w:val="left" w:pos="8789"/>
        </w:tabs>
        <w:ind w:firstLine="720"/>
        <w:jc w:val="both"/>
        <w:rPr>
          <w:sz w:val="28"/>
          <w:szCs w:val="28"/>
        </w:rPr>
      </w:pPr>
      <w:r w:rsidRPr="00E757F3">
        <w:rPr>
          <w:noProof/>
          <w:sz w:val="28"/>
          <w:szCs w:val="28"/>
        </w:rPr>
        <w:object w:dxaOrig="7892" w:dyaOrig="3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74pt" o:ole="" o:bordertopcolor="this" o:borderleftcolor="this" o:borderbottomcolor="this" o:borderrightcolor="this">
            <v:imagedata r:id="rId6" o:title=""/>
            <o:lock v:ext="edit" aspectratio="f"/>
            <w10:bordertop type="single" width="4"/>
            <w10:borderleft type="single" width="4"/>
            <w10:borderbottom type="single" width="4"/>
            <w10:borderright type="single" width="4"/>
          </v:shape>
          <o:OLEObject Type="Embed" ProgID="Excel.Sheet.8" ShapeID="_x0000_i1025" DrawAspect="Content" ObjectID="_1545740629" r:id="rId7">
            <o:FieldCodes>\s</o:FieldCodes>
          </o:OLEObject>
        </w:object>
      </w:r>
    </w:p>
    <w:p w:rsidR="00422232" w:rsidRPr="00E757F3" w:rsidRDefault="00422232" w:rsidP="00422232">
      <w:pPr>
        <w:tabs>
          <w:tab w:val="left" w:pos="8789"/>
        </w:tabs>
        <w:ind w:firstLine="720"/>
        <w:jc w:val="both"/>
        <w:rPr>
          <w:sz w:val="28"/>
          <w:szCs w:val="28"/>
        </w:rPr>
      </w:pPr>
    </w:p>
    <w:p w:rsidR="00422232" w:rsidRPr="00E757F3" w:rsidRDefault="00422232" w:rsidP="00422232">
      <w:pPr>
        <w:tabs>
          <w:tab w:val="left" w:pos="8789"/>
        </w:tabs>
        <w:ind w:firstLine="720"/>
        <w:jc w:val="both"/>
        <w:rPr>
          <w:sz w:val="28"/>
          <w:szCs w:val="28"/>
        </w:rPr>
      </w:pPr>
      <w:r w:rsidRPr="00E757F3">
        <w:rPr>
          <w:sz w:val="28"/>
          <w:szCs w:val="28"/>
        </w:rPr>
        <w:t>Из числа обратившихся в отчетном периоде 21,8 % или 93 человека  составляет молодежь 14-29 лет (64 % к аналогичному периоду прошлого года).</w:t>
      </w:r>
    </w:p>
    <w:p w:rsidR="00422232" w:rsidRPr="00E757F3" w:rsidRDefault="00422232" w:rsidP="00422232">
      <w:pPr>
        <w:ind w:firstLine="720"/>
        <w:jc w:val="both"/>
        <w:rPr>
          <w:sz w:val="28"/>
          <w:szCs w:val="28"/>
        </w:rPr>
      </w:pPr>
      <w:proofErr w:type="gramStart"/>
      <w:r w:rsidRPr="00E757F3">
        <w:rPr>
          <w:sz w:val="28"/>
          <w:szCs w:val="28"/>
        </w:rPr>
        <w:t xml:space="preserve">На конец отчетного периода численность безработных составляет 241 человек (88% к соответствующему периоду прошлого года), из них женщин 132 человека (54,7 % от всех безработных), по сравнению с 9 месяцами 2015 года доля женщин увеличилась на 5,7%. </w:t>
      </w:r>
      <w:r w:rsidRPr="00E757F3">
        <w:rPr>
          <w:color w:val="000000"/>
          <w:sz w:val="28"/>
          <w:szCs w:val="28"/>
        </w:rPr>
        <w:t>Молодежь 16-29 лет – 50 человек 16,1</w:t>
      </w:r>
      <w:r w:rsidRPr="00E757F3">
        <w:rPr>
          <w:sz w:val="28"/>
          <w:szCs w:val="28"/>
        </w:rPr>
        <w:t>%, по сравнению с аналогичным периодом 2015 года доля молодежи уменьшилась на 3,1%.</w:t>
      </w:r>
      <w:proofErr w:type="gramEnd"/>
    </w:p>
    <w:p w:rsidR="00422232" w:rsidRPr="00E757F3" w:rsidRDefault="00422232" w:rsidP="00422232">
      <w:pPr>
        <w:ind w:firstLine="720"/>
        <w:jc w:val="both"/>
        <w:rPr>
          <w:sz w:val="28"/>
          <w:szCs w:val="28"/>
        </w:rPr>
      </w:pPr>
    </w:p>
    <w:p w:rsidR="00422232" w:rsidRPr="00E757F3" w:rsidRDefault="00422232" w:rsidP="00422232">
      <w:pPr>
        <w:ind w:firstLine="720"/>
        <w:jc w:val="both"/>
        <w:rPr>
          <w:sz w:val="28"/>
          <w:szCs w:val="28"/>
        </w:rPr>
      </w:pPr>
      <w:r w:rsidRPr="00E757F3">
        <w:rPr>
          <w:noProof/>
          <w:sz w:val="28"/>
          <w:szCs w:val="28"/>
        </w:rPr>
        <w:object w:dxaOrig="7560" w:dyaOrig="3969">
          <v:shape id="_x0000_i1026" type="#_x0000_t75" style="width:378pt;height:198.75pt" o:ole="" o:bordertopcolor="this" o:borderleftcolor="this" o:borderbottomcolor="this" o:borderrightcolor="this">
            <v:imagedata r:id="rId8" o:title="" cropright="-27f"/>
            <o:lock v:ext="edit" aspectratio="f"/>
            <w10:bordertop type="single" width="4"/>
            <w10:borderleft type="single" width="4"/>
            <w10:borderbottom type="single" width="4"/>
            <w10:borderright type="single" width="4"/>
          </v:shape>
          <o:OLEObject Type="Embed" ProgID="Excel.Sheet.8" ShapeID="_x0000_i1026" DrawAspect="Content" ObjectID="_1545740630" r:id="rId9">
            <o:FieldCodes>\s</o:FieldCodes>
          </o:OLEObject>
        </w:object>
      </w:r>
      <w:r w:rsidRPr="00E757F3">
        <w:rPr>
          <w:sz w:val="28"/>
          <w:szCs w:val="28"/>
        </w:rPr>
        <w:t xml:space="preserve"> </w:t>
      </w:r>
    </w:p>
    <w:p w:rsidR="00422232" w:rsidRPr="00E757F3" w:rsidRDefault="00422232" w:rsidP="00422232">
      <w:pPr>
        <w:ind w:firstLine="720"/>
        <w:jc w:val="both"/>
        <w:rPr>
          <w:sz w:val="28"/>
          <w:szCs w:val="28"/>
        </w:rPr>
      </w:pPr>
    </w:p>
    <w:p w:rsidR="00422232" w:rsidRPr="00E757F3" w:rsidRDefault="00422232" w:rsidP="00422232">
      <w:pPr>
        <w:ind w:firstLine="720"/>
        <w:jc w:val="both"/>
        <w:rPr>
          <w:sz w:val="28"/>
          <w:szCs w:val="28"/>
        </w:rPr>
      </w:pPr>
      <w:r w:rsidRPr="00E757F3">
        <w:rPr>
          <w:sz w:val="28"/>
          <w:szCs w:val="28"/>
          <w:shd w:val="clear" w:color="auto" w:fill="FFFFFF"/>
        </w:rPr>
        <w:t xml:space="preserve">Численность безработных, приступивших к профессиональному обучению, за 9 месяцев 2016 года составила 40 </w:t>
      </w:r>
      <w:r w:rsidRPr="00E757F3">
        <w:rPr>
          <w:sz w:val="28"/>
          <w:szCs w:val="28"/>
        </w:rPr>
        <w:t>человек, 16,6 % от общего числа безработных. По сравнению с 9 месяцами прошлого года этот показатель уменьшился на 5,7%.</w:t>
      </w:r>
    </w:p>
    <w:p w:rsidR="00422232" w:rsidRPr="00E757F3" w:rsidRDefault="00422232" w:rsidP="00422232">
      <w:pPr>
        <w:pStyle w:val="31"/>
        <w:spacing w:after="0"/>
        <w:ind w:firstLine="720"/>
        <w:jc w:val="both"/>
        <w:rPr>
          <w:sz w:val="28"/>
          <w:szCs w:val="28"/>
        </w:rPr>
      </w:pPr>
      <w:r w:rsidRPr="00E757F3">
        <w:rPr>
          <w:sz w:val="28"/>
          <w:szCs w:val="28"/>
        </w:rPr>
        <w:t xml:space="preserve">При содействии КГУ «Центр занятости населения </w:t>
      </w:r>
      <w:proofErr w:type="gramStart"/>
      <w:r w:rsidRPr="00E757F3">
        <w:rPr>
          <w:sz w:val="28"/>
          <w:szCs w:val="28"/>
        </w:rPr>
        <w:t>г</w:t>
      </w:r>
      <w:proofErr w:type="gramEnd"/>
      <w:r w:rsidRPr="00E757F3">
        <w:rPr>
          <w:sz w:val="28"/>
          <w:szCs w:val="28"/>
        </w:rPr>
        <w:t xml:space="preserve">. Вяземский» за отчетный период нашли работу 107 безработных гражданина, 133 человека нашли работу в соответствующем периоде 2015 года. </w:t>
      </w:r>
    </w:p>
    <w:p w:rsidR="00422232" w:rsidRPr="00E757F3" w:rsidRDefault="00422232" w:rsidP="00422232">
      <w:pPr>
        <w:ind w:firstLine="720"/>
        <w:jc w:val="both"/>
        <w:rPr>
          <w:sz w:val="28"/>
          <w:szCs w:val="28"/>
        </w:rPr>
      </w:pPr>
      <w:r w:rsidRPr="00E757F3">
        <w:rPr>
          <w:sz w:val="28"/>
          <w:szCs w:val="28"/>
        </w:rPr>
        <w:t xml:space="preserve">В общественных работах за отчетный период участвовало 61 человек. Временных рабочих мест по программе снижения напряженности в 2016 году не запланировано. </w:t>
      </w:r>
    </w:p>
    <w:p w:rsidR="00422232" w:rsidRPr="00E757F3" w:rsidRDefault="00422232" w:rsidP="00422232">
      <w:pPr>
        <w:pStyle w:val="aa"/>
        <w:spacing w:after="0"/>
        <w:ind w:left="0" w:firstLine="720"/>
        <w:jc w:val="both"/>
        <w:rPr>
          <w:sz w:val="28"/>
          <w:szCs w:val="28"/>
        </w:rPr>
      </w:pPr>
      <w:r w:rsidRPr="00E757F3">
        <w:rPr>
          <w:sz w:val="28"/>
          <w:szCs w:val="28"/>
        </w:rPr>
        <w:lastRenderedPageBreak/>
        <w:t xml:space="preserve">По состоянию на 30.09.2016 года уровень безработицы составил 3,47 % к экономически активному населению. </w:t>
      </w:r>
    </w:p>
    <w:p w:rsidR="00422232" w:rsidRPr="00E757F3" w:rsidRDefault="00422232" w:rsidP="00422232">
      <w:pPr>
        <w:ind w:firstLine="720"/>
        <w:jc w:val="both"/>
        <w:rPr>
          <w:sz w:val="28"/>
          <w:szCs w:val="28"/>
        </w:rPr>
      </w:pPr>
      <w:r w:rsidRPr="00E757F3">
        <w:rPr>
          <w:sz w:val="28"/>
          <w:szCs w:val="28"/>
        </w:rPr>
        <w:t xml:space="preserve">Спрос на рабочую силу на контролируемом рынке труда за отчетный период был следующий: всего за январь-сентябрь 2016 г. заявлено 946 вакансий. На конец периода количество поданных вакансий составляет 100 (из них 76 рабочих вакансий и 79 – с оплатой труда выше прожиточного минимума в субъекте РФ, 3 - на квотируемые рабочие места для трудоустройства инвалидов). </w:t>
      </w:r>
    </w:p>
    <w:p w:rsidR="00422232" w:rsidRPr="00E757F3" w:rsidRDefault="00422232" w:rsidP="00422232">
      <w:pPr>
        <w:ind w:firstLine="720"/>
        <w:jc w:val="both"/>
        <w:rPr>
          <w:sz w:val="28"/>
          <w:szCs w:val="28"/>
        </w:rPr>
      </w:pPr>
      <w:r w:rsidRPr="00E757F3">
        <w:rPr>
          <w:sz w:val="28"/>
          <w:szCs w:val="28"/>
        </w:rPr>
        <w:t xml:space="preserve">На 01.10.2016 в КГУ «Центр занятости населения г. Вяземский» имеются следующие вакансии: водитель погрузчика, воспитатель, повар, инженер по охране труда, плотник, тракторист, фельдшер, техник, юрисконсульт, мед. сестра, слесарь-ремонтник, мастер леса, преподаватель и </w:t>
      </w:r>
      <w:proofErr w:type="spellStart"/>
      <w:r w:rsidRPr="00E757F3">
        <w:rPr>
          <w:sz w:val="28"/>
          <w:szCs w:val="28"/>
        </w:rPr>
        <w:t>т</w:t>
      </w:r>
      <w:proofErr w:type="gramStart"/>
      <w:r w:rsidRPr="00E757F3">
        <w:rPr>
          <w:sz w:val="28"/>
          <w:szCs w:val="28"/>
        </w:rPr>
        <w:t>.д</w:t>
      </w:r>
      <w:proofErr w:type="spellEnd"/>
      <w:proofErr w:type="gramEnd"/>
      <w:r w:rsidRPr="00E757F3">
        <w:rPr>
          <w:sz w:val="28"/>
          <w:szCs w:val="28"/>
        </w:rPr>
        <w:t>, и вакансии по ИРС.</w:t>
      </w:r>
    </w:p>
    <w:p w:rsidR="00422232" w:rsidRPr="00E757F3" w:rsidRDefault="00422232" w:rsidP="00422232">
      <w:pPr>
        <w:ind w:firstLine="720"/>
        <w:jc w:val="both"/>
        <w:rPr>
          <w:sz w:val="28"/>
          <w:szCs w:val="28"/>
        </w:rPr>
      </w:pPr>
      <w:r w:rsidRPr="00E757F3">
        <w:rPr>
          <w:sz w:val="28"/>
          <w:szCs w:val="28"/>
        </w:rPr>
        <w:t>Средняя продолжительность безработицы за прошедший период составляет 7,0 месяцев.</w:t>
      </w:r>
    </w:p>
    <w:p w:rsidR="00422232" w:rsidRPr="00E757F3" w:rsidRDefault="00422232" w:rsidP="00422232">
      <w:pPr>
        <w:ind w:firstLine="709"/>
        <w:jc w:val="both"/>
        <w:rPr>
          <w:sz w:val="28"/>
          <w:szCs w:val="28"/>
        </w:rPr>
      </w:pPr>
      <w:r w:rsidRPr="00E757F3">
        <w:rPr>
          <w:sz w:val="28"/>
          <w:szCs w:val="28"/>
        </w:rPr>
        <w:t>Структура состава безработных в городе по состоянию на 30 сентября 2016г.</w:t>
      </w:r>
    </w:p>
    <w:p w:rsidR="00422232" w:rsidRPr="00E757F3" w:rsidRDefault="00422232" w:rsidP="0042223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1083"/>
        <w:gridCol w:w="1097"/>
        <w:gridCol w:w="1996"/>
        <w:gridCol w:w="1865"/>
        <w:gridCol w:w="1447"/>
      </w:tblGrid>
      <w:tr w:rsidR="00422232" w:rsidRPr="00E757F3" w:rsidTr="00A27C73">
        <w:trPr>
          <w:trHeight w:val="521"/>
        </w:trPr>
        <w:tc>
          <w:tcPr>
            <w:tcW w:w="2145" w:type="dxa"/>
            <w:shd w:val="clear" w:color="auto" w:fill="auto"/>
            <w:vAlign w:val="center"/>
          </w:tcPr>
          <w:p w:rsidR="00422232" w:rsidRPr="00E757F3" w:rsidRDefault="00422232" w:rsidP="00A27C73">
            <w:pPr>
              <w:jc w:val="center"/>
            </w:pPr>
            <w:r w:rsidRPr="00E757F3">
              <w:t xml:space="preserve">Численность безработных граждан </w:t>
            </w:r>
            <w:proofErr w:type="gramStart"/>
            <w:r w:rsidRPr="00E757F3">
              <w:t>по</w:t>
            </w:r>
            <w:proofErr w:type="gramEnd"/>
            <w:r w:rsidRPr="00E757F3">
              <w:t xml:space="preserve"> </w:t>
            </w:r>
          </w:p>
        </w:tc>
        <w:tc>
          <w:tcPr>
            <w:tcW w:w="2283" w:type="dxa"/>
            <w:gridSpan w:val="2"/>
            <w:shd w:val="clear" w:color="auto" w:fill="auto"/>
            <w:vAlign w:val="center"/>
          </w:tcPr>
          <w:p w:rsidR="00422232" w:rsidRPr="00E757F3" w:rsidRDefault="00422232" w:rsidP="00A27C73">
            <w:pPr>
              <w:jc w:val="center"/>
            </w:pPr>
            <w:r w:rsidRPr="00E757F3">
              <w:t>пол</w:t>
            </w:r>
          </w:p>
        </w:tc>
        <w:tc>
          <w:tcPr>
            <w:tcW w:w="5426" w:type="dxa"/>
            <w:gridSpan w:val="3"/>
            <w:shd w:val="clear" w:color="auto" w:fill="auto"/>
            <w:vAlign w:val="center"/>
          </w:tcPr>
          <w:p w:rsidR="00422232" w:rsidRPr="00E757F3" w:rsidRDefault="00422232" w:rsidP="00A27C73">
            <w:pPr>
              <w:jc w:val="center"/>
            </w:pPr>
            <w:r w:rsidRPr="00E757F3">
              <w:t>Образование</w:t>
            </w:r>
          </w:p>
        </w:tc>
      </w:tr>
      <w:tr w:rsidR="00422232" w:rsidRPr="00E757F3" w:rsidTr="00A27C73">
        <w:tc>
          <w:tcPr>
            <w:tcW w:w="2145" w:type="dxa"/>
            <w:shd w:val="clear" w:color="auto" w:fill="auto"/>
            <w:vAlign w:val="center"/>
          </w:tcPr>
          <w:p w:rsidR="00422232" w:rsidRPr="00E757F3" w:rsidRDefault="00422232" w:rsidP="00A27C73">
            <w:pPr>
              <w:jc w:val="center"/>
            </w:pPr>
            <w:r w:rsidRPr="00E757F3">
              <w:t>Человек</w:t>
            </w:r>
          </w:p>
        </w:tc>
        <w:tc>
          <w:tcPr>
            <w:tcW w:w="1136" w:type="dxa"/>
            <w:shd w:val="clear" w:color="auto" w:fill="auto"/>
            <w:vAlign w:val="center"/>
          </w:tcPr>
          <w:p w:rsidR="00422232" w:rsidRPr="00E757F3" w:rsidRDefault="00422232" w:rsidP="00A27C73">
            <w:pPr>
              <w:jc w:val="center"/>
            </w:pPr>
            <w:r w:rsidRPr="00E757F3">
              <w:t>жен</w:t>
            </w:r>
          </w:p>
        </w:tc>
        <w:tc>
          <w:tcPr>
            <w:tcW w:w="1147" w:type="dxa"/>
            <w:shd w:val="clear" w:color="auto" w:fill="auto"/>
            <w:vAlign w:val="center"/>
          </w:tcPr>
          <w:p w:rsidR="00422232" w:rsidRPr="00E757F3" w:rsidRDefault="00422232" w:rsidP="00A27C73">
            <w:pPr>
              <w:jc w:val="center"/>
            </w:pPr>
            <w:r w:rsidRPr="00E757F3">
              <w:t>муж</w:t>
            </w:r>
          </w:p>
        </w:tc>
        <w:tc>
          <w:tcPr>
            <w:tcW w:w="2030" w:type="dxa"/>
            <w:shd w:val="clear" w:color="auto" w:fill="auto"/>
            <w:vAlign w:val="center"/>
          </w:tcPr>
          <w:p w:rsidR="00422232" w:rsidRPr="00E757F3" w:rsidRDefault="00422232" w:rsidP="00A27C73">
            <w:pPr>
              <w:jc w:val="center"/>
            </w:pPr>
            <w:r w:rsidRPr="00E757F3">
              <w:t xml:space="preserve">Неоконченное </w:t>
            </w:r>
            <w:proofErr w:type="gramStart"/>
            <w:r w:rsidRPr="00E757F3">
              <w:t>ср</w:t>
            </w:r>
            <w:proofErr w:type="gramEnd"/>
            <w:r w:rsidRPr="00E757F3">
              <w:t>., среднее</w:t>
            </w:r>
          </w:p>
        </w:tc>
        <w:tc>
          <w:tcPr>
            <w:tcW w:w="1898" w:type="dxa"/>
            <w:shd w:val="clear" w:color="auto" w:fill="auto"/>
            <w:vAlign w:val="center"/>
          </w:tcPr>
          <w:p w:rsidR="00422232" w:rsidRPr="00E757F3" w:rsidRDefault="00422232" w:rsidP="00A27C73">
            <w:pPr>
              <w:jc w:val="center"/>
            </w:pPr>
            <w:r w:rsidRPr="00E757F3">
              <w:t>Ср. специальное/ техническое</w:t>
            </w:r>
          </w:p>
        </w:tc>
        <w:tc>
          <w:tcPr>
            <w:tcW w:w="1498" w:type="dxa"/>
            <w:shd w:val="clear" w:color="auto" w:fill="auto"/>
            <w:vAlign w:val="center"/>
          </w:tcPr>
          <w:p w:rsidR="00422232" w:rsidRPr="00E757F3" w:rsidRDefault="00422232" w:rsidP="00A27C73">
            <w:pPr>
              <w:jc w:val="center"/>
            </w:pPr>
            <w:r w:rsidRPr="00E757F3">
              <w:t>высшее</w:t>
            </w:r>
          </w:p>
        </w:tc>
      </w:tr>
      <w:tr w:rsidR="00422232" w:rsidRPr="00E757F3" w:rsidTr="00A27C73">
        <w:trPr>
          <w:trHeight w:val="441"/>
        </w:trPr>
        <w:tc>
          <w:tcPr>
            <w:tcW w:w="2145" w:type="dxa"/>
            <w:shd w:val="clear" w:color="auto" w:fill="auto"/>
            <w:vAlign w:val="center"/>
          </w:tcPr>
          <w:p w:rsidR="00422232" w:rsidRPr="00E757F3" w:rsidRDefault="00422232" w:rsidP="00A27C73">
            <w:pPr>
              <w:jc w:val="center"/>
            </w:pPr>
            <w:r w:rsidRPr="00E757F3">
              <w:t>241</w:t>
            </w:r>
          </w:p>
        </w:tc>
        <w:tc>
          <w:tcPr>
            <w:tcW w:w="1136" w:type="dxa"/>
            <w:shd w:val="clear" w:color="auto" w:fill="auto"/>
            <w:vAlign w:val="center"/>
          </w:tcPr>
          <w:p w:rsidR="00422232" w:rsidRPr="00E757F3" w:rsidRDefault="00422232" w:rsidP="00A27C73">
            <w:pPr>
              <w:jc w:val="center"/>
            </w:pPr>
            <w:r w:rsidRPr="00E757F3">
              <w:t>132</w:t>
            </w:r>
          </w:p>
        </w:tc>
        <w:tc>
          <w:tcPr>
            <w:tcW w:w="1147" w:type="dxa"/>
            <w:shd w:val="clear" w:color="auto" w:fill="auto"/>
            <w:vAlign w:val="center"/>
          </w:tcPr>
          <w:p w:rsidR="00422232" w:rsidRPr="00E757F3" w:rsidRDefault="00422232" w:rsidP="00A27C73">
            <w:pPr>
              <w:jc w:val="center"/>
            </w:pPr>
            <w:r w:rsidRPr="00E757F3">
              <w:t>109</w:t>
            </w:r>
          </w:p>
        </w:tc>
        <w:tc>
          <w:tcPr>
            <w:tcW w:w="2030" w:type="dxa"/>
            <w:shd w:val="clear" w:color="auto" w:fill="auto"/>
            <w:vAlign w:val="center"/>
          </w:tcPr>
          <w:p w:rsidR="00422232" w:rsidRPr="00E757F3" w:rsidRDefault="00422232" w:rsidP="00A27C73">
            <w:pPr>
              <w:jc w:val="center"/>
            </w:pPr>
            <w:r w:rsidRPr="00E757F3">
              <w:t>137</w:t>
            </w:r>
          </w:p>
        </w:tc>
        <w:tc>
          <w:tcPr>
            <w:tcW w:w="1898" w:type="dxa"/>
            <w:shd w:val="clear" w:color="auto" w:fill="auto"/>
            <w:vAlign w:val="center"/>
          </w:tcPr>
          <w:p w:rsidR="00422232" w:rsidRPr="00E757F3" w:rsidRDefault="00422232" w:rsidP="00A27C73">
            <w:pPr>
              <w:jc w:val="center"/>
            </w:pPr>
            <w:r w:rsidRPr="00E757F3">
              <w:t>85</w:t>
            </w:r>
          </w:p>
        </w:tc>
        <w:tc>
          <w:tcPr>
            <w:tcW w:w="1498" w:type="dxa"/>
            <w:shd w:val="clear" w:color="auto" w:fill="auto"/>
            <w:vAlign w:val="center"/>
          </w:tcPr>
          <w:p w:rsidR="00422232" w:rsidRPr="00E757F3" w:rsidRDefault="00422232" w:rsidP="00A27C73">
            <w:pPr>
              <w:jc w:val="center"/>
            </w:pPr>
            <w:r w:rsidRPr="00E757F3">
              <w:t>19</w:t>
            </w:r>
          </w:p>
        </w:tc>
      </w:tr>
    </w:tbl>
    <w:p w:rsidR="00422232" w:rsidRPr="00E757F3" w:rsidRDefault="00422232" w:rsidP="00422232">
      <w:pPr>
        <w:pStyle w:val="a8"/>
        <w:ind w:firstLine="720"/>
        <w:rPr>
          <w:szCs w:val="28"/>
        </w:rPr>
      </w:pPr>
    </w:p>
    <w:p w:rsidR="00422232" w:rsidRPr="00E757F3" w:rsidRDefault="00422232" w:rsidP="00422232">
      <w:pPr>
        <w:pStyle w:val="a8"/>
        <w:ind w:firstLine="720"/>
        <w:rPr>
          <w:szCs w:val="28"/>
        </w:rPr>
      </w:pPr>
      <w:r w:rsidRPr="00E757F3">
        <w:rPr>
          <w:szCs w:val="28"/>
        </w:rPr>
        <w:t xml:space="preserve">На конец периода </w:t>
      </w:r>
      <w:proofErr w:type="gramStart"/>
      <w:r w:rsidRPr="00E757F3">
        <w:rPr>
          <w:szCs w:val="28"/>
        </w:rPr>
        <w:t>безработные, уволившиеся по собственному желанию составляют</w:t>
      </w:r>
      <w:proofErr w:type="gramEnd"/>
      <w:r w:rsidRPr="00E757F3">
        <w:rPr>
          <w:szCs w:val="28"/>
        </w:rPr>
        <w:t xml:space="preserve"> 42,2 % от всей численности безработных, на втором месте высвобождаемые работники – 8,3 % данный показатель ниже на 1,6 %, чем за соответствующий период прошлого года.</w:t>
      </w:r>
    </w:p>
    <w:p w:rsidR="00422232" w:rsidRPr="00E757F3" w:rsidRDefault="00422232" w:rsidP="00422232">
      <w:pPr>
        <w:ind w:firstLine="708"/>
        <w:jc w:val="both"/>
        <w:rPr>
          <w:rFonts w:ascii="Times New Roman CYR" w:hAnsi="Times New Roman CYR" w:cs="Times New Roman CYR"/>
          <w:sz w:val="28"/>
          <w:szCs w:val="28"/>
        </w:rPr>
      </w:pPr>
      <w:r w:rsidRPr="00E757F3">
        <w:rPr>
          <w:rFonts w:ascii="Times New Roman CYR" w:hAnsi="Times New Roman CYR" w:cs="Times New Roman CYR"/>
          <w:sz w:val="28"/>
          <w:szCs w:val="28"/>
        </w:rPr>
        <w:t>Основными клиентами службы занятости продолжают оставаться лица, которым трудно самостоятельно найти работу в связи с низкой квалификацией, малым трудовым стажем, а также граждане, не способные справляться с жизненными переменами в условиях сложившегося экономического кризиса и профессиональными трудностями.</w:t>
      </w:r>
    </w:p>
    <w:p w:rsidR="00422232" w:rsidRPr="00E757F3" w:rsidRDefault="00422232" w:rsidP="00422232">
      <w:pPr>
        <w:pStyle w:val="a8"/>
        <w:ind w:firstLine="720"/>
        <w:rPr>
          <w:szCs w:val="28"/>
        </w:rPr>
      </w:pPr>
    </w:p>
    <w:p w:rsidR="00422232" w:rsidRPr="00E757F3" w:rsidRDefault="00422232" w:rsidP="00422232">
      <w:pPr>
        <w:ind w:firstLine="708"/>
        <w:jc w:val="center"/>
        <w:rPr>
          <w:b/>
          <w:sz w:val="28"/>
          <w:szCs w:val="28"/>
        </w:rPr>
      </w:pPr>
      <w:r w:rsidRPr="00E757F3">
        <w:rPr>
          <w:b/>
          <w:sz w:val="28"/>
          <w:szCs w:val="28"/>
        </w:rPr>
        <w:t>Потребительский рынок и промышленность.</w:t>
      </w:r>
    </w:p>
    <w:p w:rsidR="00422232" w:rsidRPr="00E757F3" w:rsidRDefault="00422232" w:rsidP="00422232">
      <w:pPr>
        <w:pStyle w:val="a8"/>
        <w:ind w:firstLine="709"/>
        <w:rPr>
          <w:szCs w:val="28"/>
        </w:rPr>
      </w:pPr>
      <w:r w:rsidRPr="00E757F3">
        <w:rPr>
          <w:szCs w:val="28"/>
        </w:rPr>
        <w:t>Промышленность - отрасль экономики городского поселения «Город Вяземский», которой принадлежит решающая роль в обеспечении структурных сдвигов в экономике, создании социально-экономических предпосылок для преобразований в сфере труда и обслуживания.</w:t>
      </w:r>
    </w:p>
    <w:p w:rsidR="00422232" w:rsidRPr="00E757F3" w:rsidRDefault="00422232" w:rsidP="00422232">
      <w:pPr>
        <w:ind w:firstLine="709"/>
        <w:jc w:val="both"/>
        <w:rPr>
          <w:sz w:val="28"/>
          <w:szCs w:val="28"/>
        </w:rPr>
      </w:pPr>
      <w:r w:rsidRPr="00E757F3">
        <w:rPr>
          <w:sz w:val="28"/>
          <w:szCs w:val="28"/>
        </w:rPr>
        <w:t>В обороте предприятий города 64% объемов приходится на долю промышленного производства.</w:t>
      </w:r>
    </w:p>
    <w:p w:rsidR="00422232" w:rsidRPr="00E757F3" w:rsidRDefault="00422232" w:rsidP="00422232">
      <w:pPr>
        <w:pStyle w:val="a8"/>
        <w:ind w:firstLine="709"/>
        <w:rPr>
          <w:szCs w:val="28"/>
        </w:rPr>
      </w:pPr>
      <w:r w:rsidRPr="00E757F3">
        <w:rPr>
          <w:szCs w:val="28"/>
        </w:rPr>
        <w:t>Промышленное производство представлено следующими отраслями:</w:t>
      </w:r>
    </w:p>
    <w:p w:rsidR="00422232" w:rsidRPr="00E757F3" w:rsidRDefault="00422232" w:rsidP="00422232">
      <w:pPr>
        <w:pStyle w:val="a8"/>
        <w:ind w:firstLine="709"/>
        <w:rPr>
          <w:szCs w:val="28"/>
        </w:rPr>
      </w:pPr>
      <w:r w:rsidRPr="00E757F3">
        <w:rPr>
          <w:szCs w:val="28"/>
        </w:rPr>
        <w:lastRenderedPageBreak/>
        <w:t>-обрабатывающие производства (производство пищевых продуктов, обработка древесины и производство изделий из дерева);</w:t>
      </w:r>
    </w:p>
    <w:p w:rsidR="00422232" w:rsidRPr="00E757F3" w:rsidRDefault="00422232" w:rsidP="00422232">
      <w:pPr>
        <w:pStyle w:val="a8"/>
        <w:ind w:firstLine="709"/>
        <w:rPr>
          <w:szCs w:val="28"/>
        </w:rPr>
      </w:pPr>
      <w:r w:rsidRPr="00E757F3">
        <w:rPr>
          <w:szCs w:val="28"/>
        </w:rPr>
        <w:t>-добыча прочих полезных ископаемых;</w:t>
      </w:r>
    </w:p>
    <w:p w:rsidR="00422232" w:rsidRPr="00E757F3" w:rsidRDefault="00422232" w:rsidP="00422232">
      <w:pPr>
        <w:pStyle w:val="a8"/>
        <w:ind w:firstLine="709"/>
        <w:rPr>
          <w:szCs w:val="28"/>
        </w:rPr>
      </w:pPr>
      <w:r w:rsidRPr="00E757F3">
        <w:rPr>
          <w:szCs w:val="28"/>
        </w:rPr>
        <w:t>-производство и распределение электроэнергии, газа и воды.</w:t>
      </w:r>
    </w:p>
    <w:p w:rsidR="00422232" w:rsidRPr="00E757F3" w:rsidRDefault="00422232" w:rsidP="00422232">
      <w:pPr>
        <w:ind w:firstLine="709"/>
        <w:jc w:val="both"/>
        <w:rPr>
          <w:sz w:val="28"/>
          <w:szCs w:val="28"/>
        </w:rPr>
      </w:pPr>
      <w:r w:rsidRPr="00E757F3">
        <w:rPr>
          <w:sz w:val="28"/>
          <w:szCs w:val="28"/>
        </w:rPr>
        <w:t xml:space="preserve">По итогам 2015 года в валовом выпуске промышленного производства преобладает продукция обрабатывающих производств (46,0%). </w:t>
      </w:r>
    </w:p>
    <w:p w:rsidR="00422232" w:rsidRPr="00E757F3" w:rsidRDefault="00422232" w:rsidP="00422232">
      <w:pPr>
        <w:pStyle w:val="a8"/>
        <w:ind w:firstLine="709"/>
        <w:rPr>
          <w:szCs w:val="28"/>
        </w:rPr>
      </w:pPr>
      <w:r w:rsidRPr="00E757F3">
        <w:rPr>
          <w:szCs w:val="28"/>
        </w:rPr>
        <w:t xml:space="preserve">В 2016 году объем продукции, произведенной промышленными предприятиями, составил 332,7 млн. рублей, что выше уровня прошлого года на 5,4%. По прогнозной оценке объем промышленного производства 2017 года  составит 387,2 млн. рублей,  в 2018 году – 397,1,0 млн. рублей, в 2019 году – 407,3 млн. рублей, в 2019 году 783,0 млн. рублей. </w:t>
      </w:r>
    </w:p>
    <w:p w:rsidR="00422232" w:rsidRPr="00E757F3" w:rsidRDefault="00422232" w:rsidP="00422232">
      <w:pPr>
        <w:pStyle w:val="a8"/>
        <w:ind w:firstLine="709"/>
        <w:rPr>
          <w:szCs w:val="28"/>
        </w:rPr>
      </w:pPr>
      <w:r w:rsidRPr="00E757F3">
        <w:rPr>
          <w:szCs w:val="28"/>
        </w:rPr>
        <w:t>В соответствии с представленными показателями промышленных предприятий:</w:t>
      </w:r>
    </w:p>
    <w:p w:rsidR="00422232" w:rsidRPr="00E757F3" w:rsidRDefault="00422232" w:rsidP="00422232">
      <w:pPr>
        <w:pStyle w:val="a8"/>
        <w:ind w:firstLine="709"/>
        <w:rPr>
          <w:szCs w:val="28"/>
        </w:rPr>
      </w:pPr>
      <w:r w:rsidRPr="00E757F3">
        <w:rPr>
          <w:szCs w:val="28"/>
        </w:rPr>
        <w:t>- в 2015 году объем добычи известняка составил 133,0 тыс. тонн, по оценке  2016 года - 42 тыс. тонн,  в 2016 году снижены объемы по добыче известняка в сравнении с 2015 годом по причине неполного цикла работы предприятия ОАО «</w:t>
      </w:r>
      <w:proofErr w:type="spellStart"/>
      <w:r w:rsidRPr="00E757F3">
        <w:rPr>
          <w:szCs w:val="28"/>
        </w:rPr>
        <w:t>Амурметалл</w:t>
      </w:r>
      <w:proofErr w:type="spellEnd"/>
      <w:r w:rsidRPr="00E757F3">
        <w:rPr>
          <w:szCs w:val="28"/>
        </w:rPr>
        <w:t xml:space="preserve">». В 2017 - 2019 годах – по 160,0 тыс. тонн ежегодно. </w:t>
      </w:r>
    </w:p>
    <w:p w:rsidR="00422232" w:rsidRPr="00E757F3" w:rsidRDefault="00422232" w:rsidP="00422232">
      <w:pPr>
        <w:pStyle w:val="a4"/>
        <w:spacing w:before="0" w:beforeAutospacing="0" w:after="0" w:afterAutospacing="0"/>
        <w:ind w:firstLine="720"/>
        <w:jc w:val="both"/>
        <w:rPr>
          <w:sz w:val="28"/>
          <w:szCs w:val="28"/>
        </w:rPr>
      </w:pPr>
      <w:r w:rsidRPr="00E757F3">
        <w:rPr>
          <w:sz w:val="28"/>
          <w:szCs w:val="28"/>
        </w:rPr>
        <w:t>Объем отгруженных товаров по разделу «Производство пищевых продуктов» по оценке 2016 года составит 240,0 млн. рублей. Согласно прогнозной оценке в 2017-2019 годах на предприятиях пищевой промышленности прогнозируется увеличение объёмов отгруженных товаров в связи с увеличением объемов производства молочной продукции, производства рыбной продукции. Рост к 2019 году составит 101,1%.  На предприятиях планируется частичное обновление оборудования и модернизация технологических процессов.</w:t>
      </w:r>
    </w:p>
    <w:p w:rsidR="00422232" w:rsidRPr="00E757F3" w:rsidRDefault="00422232" w:rsidP="00422232">
      <w:pPr>
        <w:pStyle w:val="a4"/>
        <w:spacing w:before="0" w:beforeAutospacing="0" w:after="0" w:afterAutospacing="0"/>
        <w:ind w:firstLine="720"/>
        <w:jc w:val="both"/>
        <w:rPr>
          <w:sz w:val="28"/>
          <w:szCs w:val="28"/>
        </w:rPr>
      </w:pPr>
      <w:r w:rsidRPr="00E757F3">
        <w:rPr>
          <w:sz w:val="28"/>
          <w:szCs w:val="28"/>
        </w:rPr>
        <w:t xml:space="preserve">Производитель мясных полуфабрикатов в текущем году по оценке 2016 года произведет 15,0 тонн мясных и тестовых полуфабрикатов. По прогнозной оценке рост объема  производства к 2019 году составит 111,0% по отношению к 2016 году. В текущем году предприятие работает над расширением ассортимента продукции и рынков сбыта. </w:t>
      </w:r>
    </w:p>
    <w:p w:rsidR="00422232" w:rsidRPr="00E757F3" w:rsidRDefault="00422232" w:rsidP="00422232">
      <w:pPr>
        <w:pStyle w:val="a4"/>
        <w:spacing w:before="0" w:beforeAutospacing="0" w:after="0" w:afterAutospacing="0"/>
        <w:ind w:firstLine="720"/>
        <w:jc w:val="both"/>
        <w:rPr>
          <w:sz w:val="28"/>
          <w:szCs w:val="28"/>
        </w:rPr>
      </w:pPr>
      <w:r w:rsidRPr="00E757F3">
        <w:rPr>
          <w:sz w:val="28"/>
          <w:szCs w:val="28"/>
        </w:rPr>
        <w:t>Объем отгруженных товаров по разделу обработка древесины и производство изделий из дерева по прогнозной оценке в 2016 году составит -28,2 млн. рублей, в 2017 году – 30,0 млн. рублей, в 2018 году – 32,5 млн. рублей, в 2019 году – 35,0 млн. рублей.</w:t>
      </w:r>
    </w:p>
    <w:p w:rsidR="00422232" w:rsidRPr="00E757F3" w:rsidRDefault="00422232" w:rsidP="00422232">
      <w:pPr>
        <w:ind w:firstLine="708"/>
        <w:jc w:val="both"/>
        <w:rPr>
          <w:sz w:val="28"/>
          <w:szCs w:val="28"/>
        </w:rPr>
      </w:pPr>
      <w:r w:rsidRPr="00E757F3">
        <w:rPr>
          <w:sz w:val="28"/>
          <w:szCs w:val="28"/>
        </w:rPr>
        <w:t xml:space="preserve">На предприятиях по производству, передаче и распределению электроэнергии, газа, пара и горячей воды, объем отгрузки товаров собственного производства на территории города по прогнозной оценке составит:  в 2017 году – 184,6 млн. рублей, в 2018 году – 186,0 млн. рублей, в 2019 году – 188,0 млн. рублей. </w:t>
      </w:r>
    </w:p>
    <w:p w:rsidR="00422232" w:rsidRPr="00E757F3" w:rsidRDefault="00422232" w:rsidP="00422232">
      <w:pPr>
        <w:jc w:val="both"/>
        <w:rPr>
          <w:sz w:val="28"/>
          <w:szCs w:val="28"/>
        </w:rPr>
      </w:pPr>
      <w:r w:rsidRPr="00E757F3">
        <w:rPr>
          <w:sz w:val="28"/>
          <w:szCs w:val="28"/>
        </w:rPr>
        <w:tab/>
        <w:t>Потребительский рынок представляет собой сеть магазинов розничной торговли, предприятий общественного питания и бытового обслуживания. В сфере потребительского рынка в городском поселении «Город Вяземский» функционирует 116 магазинов, 23 павильона, 9 киосков.</w:t>
      </w:r>
    </w:p>
    <w:p w:rsidR="00422232" w:rsidRPr="00E757F3" w:rsidRDefault="00422232" w:rsidP="00422232">
      <w:pPr>
        <w:ind w:firstLine="708"/>
        <w:jc w:val="both"/>
        <w:rPr>
          <w:sz w:val="28"/>
          <w:szCs w:val="28"/>
        </w:rPr>
      </w:pPr>
      <w:r w:rsidRPr="00E757F3">
        <w:rPr>
          <w:sz w:val="28"/>
          <w:szCs w:val="28"/>
        </w:rPr>
        <w:lastRenderedPageBreak/>
        <w:t>По сравнению с началом 2016 года количество объектов уменьшилось на 2 единицы. По сравнению с соответствующим периодом прошлого года количество объектов торговли уменьшилось на 3 единицы.</w:t>
      </w:r>
    </w:p>
    <w:p w:rsidR="00422232" w:rsidRPr="00E757F3" w:rsidRDefault="00422232" w:rsidP="00422232">
      <w:pPr>
        <w:ind w:firstLine="708"/>
        <w:jc w:val="both"/>
        <w:rPr>
          <w:sz w:val="28"/>
          <w:szCs w:val="28"/>
        </w:rPr>
      </w:pPr>
      <w:r w:rsidRPr="00E757F3">
        <w:rPr>
          <w:sz w:val="28"/>
          <w:szCs w:val="28"/>
        </w:rPr>
        <w:t xml:space="preserve"> </w:t>
      </w:r>
      <w:proofErr w:type="gramStart"/>
      <w:r w:rsidRPr="00E757F3">
        <w:rPr>
          <w:sz w:val="28"/>
          <w:szCs w:val="28"/>
        </w:rPr>
        <w:t>В  течение 9 месяцев 2016 года в городском поселении «Город Вяземский» закрылось семь торговых объектов: магазин «М60» ИП Мамонтовой О.В. (ул. Лазо, 28-а,), магазин «Аист» и павильон «Домохозяйка» ИП Павлова Е.М., магазин «</w:t>
      </w:r>
      <w:proofErr w:type="spellStart"/>
      <w:r w:rsidRPr="00E757F3">
        <w:rPr>
          <w:sz w:val="28"/>
          <w:szCs w:val="28"/>
        </w:rPr>
        <w:t>Автотовары</w:t>
      </w:r>
      <w:proofErr w:type="spellEnd"/>
      <w:r w:rsidRPr="00E757F3">
        <w:rPr>
          <w:sz w:val="28"/>
          <w:szCs w:val="28"/>
        </w:rPr>
        <w:t xml:space="preserve">» ИП Новикова В.В., магазин «12 стульев» ИП Зайцева С.В.,2 киоска продовольственных товаров – ИП </w:t>
      </w:r>
      <w:proofErr w:type="spellStart"/>
      <w:r w:rsidRPr="00E757F3">
        <w:rPr>
          <w:sz w:val="28"/>
          <w:szCs w:val="28"/>
        </w:rPr>
        <w:t>Мулиной</w:t>
      </w:r>
      <w:proofErr w:type="spellEnd"/>
      <w:r w:rsidRPr="00E757F3">
        <w:rPr>
          <w:sz w:val="28"/>
          <w:szCs w:val="28"/>
        </w:rPr>
        <w:t xml:space="preserve"> Л.А.и </w:t>
      </w:r>
      <w:proofErr w:type="spellStart"/>
      <w:r w:rsidRPr="00E757F3">
        <w:rPr>
          <w:sz w:val="28"/>
          <w:szCs w:val="28"/>
        </w:rPr>
        <w:t>Матвиевского</w:t>
      </w:r>
      <w:proofErr w:type="spellEnd"/>
      <w:r w:rsidRPr="00E757F3">
        <w:rPr>
          <w:sz w:val="28"/>
          <w:szCs w:val="28"/>
        </w:rPr>
        <w:t xml:space="preserve"> Д.Д. </w:t>
      </w:r>
      <w:proofErr w:type="gramEnd"/>
    </w:p>
    <w:p w:rsidR="00422232" w:rsidRPr="00E757F3" w:rsidRDefault="00422232" w:rsidP="00422232">
      <w:pPr>
        <w:ind w:firstLine="708"/>
        <w:jc w:val="both"/>
        <w:rPr>
          <w:sz w:val="28"/>
          <w:szCs w:val="28"/>
        </w:rPr>
      </w:pPr>
      <w:proofErr w:type="gramStart"/>
      <w:r w:rsidRPr="00E757F3">
        <w:rPr>
          <w:sz w:val="28"/>
          <w:szCs w:val="28"/>
        </w:rPr>
        <w:t xml:space="preserve">За этот же период в городском поселении открылись: магазин «Атлантика» ИП </w:t>
      </w:r>
      <w:proofErr w:type="spellStart"/>
      <w:r w:rsidRPr="00E757F3">
        <w:rPr>
          <w:sz w:val="28"/>
          <w:szCs w:val="28"/>
        </w:rPr>
        <w:t>Сорокотяга</w:t>
      </w:r>
      <w:proofErr w:type="spellEnd"/>
      <w:r w:rsidRPr="00E757F3">
        <w:rPr>
          <w:sz w:val="28"/>
          <w:szCs w:val="28"/>
        </w:rPr>
        <w:t xml:space="preserve"> Е.Н. и магазин по реализации мясоперерабатывающего цеха «Скиф», павильон по реализации и производству хлебобулочных изделий ООО «Галактика», магазин промышленных товаров ИП Щур О.И. «Спорт Классик», магазин «МТС» ИП Молчановой Т.Г. Площадь открывшихся торговых объектов составляет 195,0 кв.м. </w:t>
      </w:r>
      <w:proofErr w:type="gramEnd"/>
    </w:p>
    <w:p w:rsidR="00422232" w:rsidRPr="00E757F3" w:rsidRDefault="00422232" w:rsidP="00422232">
      <w:pPr>
        <w:ind w:firstLine="708"/>
        <w:jc w:val="both"/>
        <w:rPr>
          <w:sz w:val="28"/>
          <w:szCs w:val="28"/>
        </w:rPr>
      </w:pPr>
      <w:r w:rsidRPr="00E757F3">
        <w:rPr>
          <w:sz w:val="28"/>
          <w:szCs w:val="28"/>
        </w:rPr>
        <w:t xml:space="preserve">В городском поселении в третьем квартале «Город Вяземский» закрылось детское кафе «Джунгли». За этот же период открылся павильон быстрого питания «Макс </w:t>
      </w:r>
      <w:proofErr w:type="spellStart"/>
      <w:r w:rsidRPr="00E757F3">
        <w:rPr>
          <w:sz w:val="28"/>
          <w:szCs w:val="28"/>
        </w:rPr>
        <w:t>Фуд</w:t>
      </w:r>
      <w:proofErr w:type="spellEnd"/>
      <w:r w:rsidRPr="00E757F3">
        <w:rPr>
          <w:sz w:val="28"/>
          <w:szCs w:val="28"/>
        </w:rPr>
        <w:t xml:space="preserve">» ИП Нестеренко В.А. </w:t>
      </w:r>
    </w:p>
    <w:p w:rsidR="00422232" w:rsidRPr="00E757F3" w:rsidRDefault="00422232" w:rsidP="00422232">
      <w:pPr>
        <w:ind w:firstLine="708"/>
        <w:jc w:val="both"/>
        <w:rPr>
          <w:sz w:val="28"/>
          <w:szCs w:val="28"/>
        </w:rPr>
      </w:pPr>
      <w:r w:rsidRPr="00E757F3">
        <w:rPr>
          <w:sz w:val="28"/>
          <w:szCs w:val="28"/>
        </w:rPr>
        <w:t xml:space="preserve">По состоянию на 01.10.2016 года бытовые услуги населению города оказывают 44 предпринимателя и 4 </w:t>
      </w:r>
      <w:proofErr w:type="gramStart"/>
      <w:r w:rsidRPr="00E757F3">
        <w:rPr>
          <w:sz w:val="28"/>
          <w:szCs w:val="28"/>
        </w:rPr>
        <w:t>юридических</w:t>
      </w:r>
      <w:proofErr w:type="gramEnd"/>
      <w:r w:rsidRPr="00E757F3">
        <w:rPr>
          <w:sz w:val="28"/>
          <w:szCs w:val="28"/>
        </w:rPr>
        <w:t xml:space="preserve"> лица. В первом полугодии 2016 года в городском поселении «Город Вяземский» открыли деятельность по ремонту пластиковых окон ИП </w:t>
      </w:r>
      <w:proofErr w:type="spellStart"/>
      <w:r w:rsidRPr="00E757F3">
        <w:rPr>
          <w:sz w:val="28"/>
          <w:szCs w:val="28"/>
        </w:rPr>
        <w:t>Гамберг</w:t>
      </w:r>
      <w:proofErr w:type="spellEnd"/>
      <w:r w:rsidRPr="00E757F3">
        <w:rPr>
          <w:sz w:val="28"/>
          <w:szCs w:val="28"/>
        </w:rPr>
        <w:t xml:space="preserve"> А.Н., деятельность по установке натяжных потолков, изготовлению мебели ИП Зайцев С.В., ИП Помпа Н.А. – пошив и ремонт одежды, ИП Юдина Н.С. – ремонт и пошив одежды.  За 9 месяцев 2016 года прекратили деятельность: мастерская по ремонту и пошиву одежды «Надежда» ИП </w:t>
      </w:r>
      <w:proofErr w:type="spellStart"/>
      <w:r w:rsidRPr="00E757F3">
        <w:rPr>
          <w:sz w:val="28"/>
          <w:szCs w:val="28"/>
        </w:rPr>
        <w:t>Киянец</w:t>
      </w:r>
      <w:proofErr w:type="spellEnd"/>
      <w:r w:rsidRPr="00E757F3">
        <w:rPr>
          <w:sz w:val="28"/>
          <w:szCs w:val="28"/>
        </w:rPr>
        <w:t xml:space="preserve"> Н.П., ИП </w:t>
      </w:r>
      <w:proofErr w:type="spellStart"/>
      <w:r w:rsidRPr="00E757F3">
        <w:rPr>
          <w:sz w:val="28"/>
          <w:szCs w:val="28"/>
        </w:rPr>
        <w:t>Молокаев</w:t>
      </w:r>
      <w:proofErr w:type="spellEnd"/>
      <w:r w:rsidRPr="00E757F3">
        <w:rPr>
          <w:sz w:val="28"/>
          <w:szCs w:val="28"/>
        </w:rPr>
        <w:t xml:space="preserve"> А.С. по установке окон и дверей, </w:t>
      </w:r>
      <w:proofErr w:type="spellStart"/>
      <w:r w:rsidRPr="00E757F3">
        <w:rPr>
          <w:sz w:val="28"/>
          <w:szCs w:val="28"/>
        </w:rPr>
        <w:t>автомойка</w:t>
      </w:r>
      <w:proofErr w:type="spellEnd"/>
      <w:r w:rsidRPr="00E757F3">
        <w:rPr>
          <w:sz w:val="28"/>
          <w:szCs w:val="28"/>
        </w:rPr>
        <w:t xml:space="preserve"> ИП Карева С.Н. Численность работников в сфере бытового обслуживания 133 человека. </w:t>
      </w:r>
    </w:p>
    <w:p w:rsidR="00422232" w:rsidRPr="00E757F3" w:rsidRDefault="00422232" w:rsidP="00422232">
      <w:pPr>
        <w:ind w:firstLine="708"/>
        <w:jc w:val="both"/>
        <w:rPr>
          <w:sz w:val="28"/>
          <w:szCs w:val="28"/>
        </w:rPr>
      </w:pPr>
      <w:r w:rsidRPr="00E757F3">
        <w:rPr>
          <w:sz w:val="28"/>
          <w:szCs w:val="28"/>
        </w:rPr>
        <w:t xml:space="preserve">К профессиональному празднику – Дню работников бытового обслуживания населения отмечены: благодарность Губернатора Хабаровского края – </w:t>
      </w:r>
      <w:proofErr w:type="spellStart"/>
      <w:r w:rsidRPr="00E757F3">
        <w:rPr>
          <w:sz w:val="28"/>
          <w:szCs w:val="28"/>
        </w:rPr>
        <w:t>Коропец</w:t>
      </w:r>
      <w:proofErr w:type="spellEnd"/>
      <w:r w:rsidRPr="00E757F3">
        <w:rPr>
          <w:sz w:val="28"/>
          <w:szCs w:val="28"/>
        </w:rPr>
        <w:t xml:space="preserve"> А.В.- индивидуальный предприниматель, парикмахе</w:t>
      </w:r>
      <w:proofErr w:type="gramStart"/>
      <w:r w:rsidRPr="00E757F3">
        <w:rPr>
          <w:sz w:val="28"/>
          <w:szCs w:val="28"/>
        </w:rPr>
        <w:t>р-</w:t>
      </w:r>
      <w:proofErr w:type="gramEnd"/>
      <w:r w:rsidRPr="00E757F3">
        <w:rPr>
          <w:sz w:val="28"/>
          <w:szCs w:val="28"/>
        </w:rPr>
        <w:t xml:space="preserve"> универсал салона «Мечта», грамотой комитета потребительского рынка,  пищевой и перерабатывающей промышленности края – </w:t>
      </w:r>
      <w:proofErr w:type="spellStart"/>
      <w:r w:rsidRPr="00E757F3">
        <w:rPr>
          <w:sz w:val="28"/>
          <w:szCs w:val="28"/>
        </w:rPr>
        <w:t>Чиркова</w:t>
      </w:r>
      <w:proofErr w:type="spellEnd"/>
      <w:r w:rsidRPr="00E757F3">
        <w:rPr>
          <w:sz w:val="28"/>
          <w:szCs w:val="28"/>
        </w:rPr>
        <w:t xml:space="preserve"> Е.А. – директор мастерской «Надежда» ИП </w:t>
      </w:r>
      <w:proofErr w:type="spellStart"/>
      <w:r w:rsidRPr="00E757F3">
        <w:rPr>
          <w:sz w:val="28"/>
          <w:szCs w:val="28"/>
        </w:rPr>
        <w:t>Киянец</w:t>
      </w:r>
      <w:proofErr w:type="spellEnd"/>
      <w:r w:rsidRPr="00E757F3">
        <w:rPr>
          <w:sz w:val="28"/>
          <w:szCs w:val="28"/>
        </w:rPr>
        <w:t xml:space="preserve"> Н.П. Ко дню работника торговли награждены Благодарностью и благодарственным письмом Губернатора Хабаровского края </w:t>
      </w:r>
      <w:proofErr w:type="spellStart"/>
      <w:r w:rsidRPr="00E757F3">
        <w:rPr>
          <w:sz w:val="28"/>
          <w:szCs w:val="28"/>
        </w:rPr>
        <w:t>Мощенко</w:t>
      </w:r>
      <w:proofErr w:type="spellEnd"/>
      <w:r w:rsidRPr="00E757F3">
        <w:rPr>
          <w:sz w:val="28"/>
          <w:szCs w:val="28"/>
        </w:rPr>
        <w:t xml:space="preserve"> И.В. и </w:t>
      </w:r>
      <w:proofErr w:type="spellStart"/>
      <w:r w:rsidRPr="00E757F3">
        <w:rPr>
          <w:sz w:val="28"/>
          <w:szCs w:val="28"/>
        </w:rPr>
        <w:t>Абейдулина</w:t>
      </w:r>
      <w:proofErr w:type="spellEnd"/>
      <w:r w:rsidRPr="00E757F3">
        <w:rPr>
          <w:sz w:val="28"/>
          <w:szCs w:val="28"/>
        </w:rPr>
        <w:t xml:space="preserve"> А.М. </w:t>
      </w:r>
    </w:p>
    <w:p w:rsidR="00422232" w:rsidRPr="00E757F3" w:rsidRDefault="00422232" w:rsidP="00422232">
      <w:pPr>
        <w:ind w:firstLine="708"/>
        <w:jc w:val="center"/>
        <w:rPr>
          <w:b/>
          <w:sz w:val="28"/>
          <w:szCs w:val="28"/>
        </w:rPr>
      </w:pPr>
    </w:p>
    <w:p w:rsidR="00422232" w:rsidRPr="00E757F3" w:rsidRDefault="00422232" w:rsidP="00422232">
      <w:pPr>
        <w:ind w:firstLine="708"/>
        <w:jc w:val="center"/>
        <w:rPr>
          <w:b/>
          <w:sz w:val="28"/>
          <w:szCs w:val="28"/>
        </w:rPr>
      </w:pPr>
      <w:r w:rsidRPr="00E757F3">
        <w:rPr>
          <w:b/>
          <w:sz w:val="28"/>
          <w:szCs w:val="28"/>
        </w:rPr>
        <w:t>Развитие жилищно-коммунального хозяйства</w:t>
      </w:r>
    </w:p>
    <w:p w:rsidR="00422232" w:rsidRPr="00E757F3" w:rsidRDefault="00422232" w:rsidP="00422232">
      <w:pPr>
        <w:ind w:firstLine="720"/>
        <w:jc w:val="both"/>
        <w:rPr>
          <w:sz w:val="28"/>
          <w:szCs w:val="28"/>
        </w:rPr>
      </w:pPr>
      <w:r w:rsidRPr="00E757F3">
        <w:rPr>
          <w:sz w:val="28"/>
          <w:szCs w:val="28"/>
        </w:rPr>
        <w:t xml:space="preserve">Основными направлениями развития жилищно-коммунального хозяйства  городского поселения в среднесрочной перспективе являются развитие конкурентных отношений в сфере управления и обслуживания жилищного фонда; проведение капитального ремонта муниципального жилищного фонда; создание в жилищно-коммунальной отрасли системы </w:t>
      </w:r>
      <w:proofErr w:type="spellStart"/>
      <w:r w:rsidRPr="00E757F3">
        <w:rPr>
          <w:sz w:val="28"/>
          <w:szCs w:val="28"/>
        </w:rPr>
        <w:lastRenderedPageBreak/>
        <w:t>ресурсо</w:t>
      </w:r>
      <w:proofErr w:type="spellEnd"/>
      <w:r w:rsidRPr="00E757F3">
        <w:rPr>
          <w:sz w:val="28"/>
          <w:szCs w:val="28"/>
        </w:rPr>
        <w:t>- и энергосбережения; создание условий для достижения финансовой устойчивости предприятий коммунальной сферы.</w:t>
      </w:r>
    </w:p>
    <w:p w:rsidR="00422232" w:rsidRPr="00E757F3" w:rsidRDefault="00422232" w:rsidP="00422232">
      <w:pPr>
        <w:pStyle w:val="3"/>
        <w:spacing w:after="0"/>
        <w:ind w:left="0" w:firstLine="720"/>
        <w:jc w:val="both"/>
        <w:rPr>
          <w:sz w:val="28"/>
          <w:szCs w:val="28"/>
        </w:rPr>
      </w:pPr>
      <w:r w:rsidRPr="00E757F3">
        <w:rPr>
          <w:sz w:val="28"/>
          <w:szCs w:val="28"/>
        </w:rPr>
        <w:t>Управление управляющей организацией является наиболее распространенным способом управления многоквартирными домами на территории городского поселения «Город Вяземский». На территории города свою деятельность осуществляют 4 управляющие компании:</w:t>
      </w:r>
    </w:p>
    <w:p w:rsidR="00422232" w:rsidRPr="00E757F3" w:rsidRDefault="00422232" w:rsidP="00422232">
      <w:pPr>
        <w:pStyle w:val="3"/>
        <w:spacing w:after="0"/>
        <w:ind w:left="0" w:firstLine="720"/>
        <w:jc w:val="both"/>
        <w:rPr>
          <w:sz w:val="28"/>
          <w:szCs w:val="28"/>
        </w:rPr>
      </w:pPr>
      <w:r w:rsidRPr="00E757F3">
        <w:rPr>
          <w:sz w:val="28"/>
          <w:szCs w:val="28"/>
        </w:rPr>
        <w:t>- ООО УПП «Городской коммунальщик»;</w:t>
      </w:r>
    </w:p>
    <w:p w:rsidR="00422232" w:rsidRPr="00E757F3" w:rsidRDefault="00422232" w:rsidP="00422232">
      <w:pPr>
        <w:pStyle w:val="3"/>
        <w:spacing w:after="0"/>
        <w:ind w:left="0" w:firstLine="720"/>
        <w:jc w:val="both"/>
        <w:rPr>
          <w:sz w:val="28"/>
          <w:szCs w:val="28"/>
        </w:rPr>
      </w:pPr>
      <w:r w:rsidRPr="00E757F3">
        <w:rPr>
          <w:sz w:val="28"/>
          <w:szCs w:val="28"/>
        </w:rPr>
        <w:t>- ООО УО «</w:t>
      </w:r>
      <w:proofErr w:type="spellStart"/>
      <w:r w:rsidRPr="00E757F3">
        <w:rPr>
          <w:sz w:val="28"/>
          <w:szCs w:val="28"/>
        </w:rPr>
        <w:t>Райкоммунсбыт</w:t>
      </w:r>
      <w:proofErr w:type="spellEnd"/>
      <w:r w:rsidRPr="00E757F3">
        <w:rPr>
          <w:sz w:val="28"/>
          <w:szCs w:val="28"/>
        </w:rPr>
        <w:t>»;</w:t>
      </w:r>
    </w:p>
    <w:p w:rsidR="00422232" w:rsidRPr="00E757F3" w:rsidRDefault="00422232" w:rsidP="00422232">
      <w:pPr>
        <w:pStyle w:val="3"/>
        <w:spacing w:after="0"/>
        <w:ind w:left="0" w:firstLine="720"/>
        <w:jc w:val="both"/>
        <w:rPr>
          <w:sz w:val="28"/>
          <w:szCs w:val="28"/>
        </w:rPr>
      </w:pPr>
      <w:r w:rsidRPr="00E757F3">
        <w:rPr>
          <w:sz w:val="28"/>
          <w:szCs w:val="28"/>
        </w:rPr>
        <w:t>- ООО УО «Город»;</w:t>
      </w:r>
    </w:p>
    <w:p w:rsidR="00422232" w:rsidRPr="00E757F3" w:rsidRDefault="00422232" w:rsidP="00422232">
      <w:pPr>
        <w:pStyle w:val="3"/>
        <w:spacing w:after="0"/>
        <w:ind w:left="0" w:firstLine="720"/>
        <w:jc w:val="both"/>
        <w:rPr>
          <w:sz w:val="28"/>
          <w:szCs w:val="28"/>
        </w:rPr>
      </w:pPr>
      <w:r w:rsidRPr="00E757F3">
        <w:rPr>
          <w:sz w:val="28"/>
          <w:szCs w:val="28"/>
        </w:rPr>
        <w:t>- ООО УПП «Город».</w:t>
      </w:r>
    </w:p>
    <w:p w:rsidR="00422232" w:rsidRPr="00E757F3" w:rsidRDefault="00422232" w:rsidP="00422232">
      <w:pPr>
        <w:spacing w:line="200" w:lineRule="atLeast"/>
        <w:ind w:firstLine="720"/>
        <w:jc w:val="both"/>
        <w:rPr>
          <w:sz w:val="28"/>
          <w:szCs w:val="28"/>
        </w:rPr>
      </w:pPr>
      <w:r w:rsidRPr="00E757F3">
        <w:rPr>
          <w:sz w:val="28"/>
          <w:szCs w:val="28"/>
        </w:rPr>
        <w:t xml:space="preserve">И одного товарищества собственников жилья «Парус». </w:t>
      </w:r>
      <w:r w:rsidRPr="00E757F3">
        <w:rPr>
          <w:sz w:val="28"/>
          <w:szCs w:val="28"/>
        </w:rPr>
        <w:tab/>
      </w:r>
    </w:p>
    <w:p w:rsidR="00422232" w:rsidRPr="00E757F3" w:rsidRDefault="00422232" w:rsidP="00422232">
      <w:pPr>
        <w:pStyle w:val="3"/>
        <w:spacing w:after="0"/>
        <w:ind w:left="0" w:firstLine="720"/>
        <w:jc w:val="both"/>
        <w:rPr>
          <w:sz w:val="28"/>
          <w:szCs w:val="28"/>
        </w:rPr>
      </w:pPr>
      <w:r w:rsidRPr="00E757F3">
        <w:rPr>
          <w:sz w:val="28"/>
          <w:szCs w:val="28"/>
        </w:rPr>
        <w:t>В управлении ТСЖ и управляющих компаний находится 302,6 тыс. кв</w:t>
      </w:r>
      <w:proofErr w:type="gramStart"/>
      <w:r w:rsidRPr="00E757F3">
        <w:rPr>
          <w:sz w:val="28"/>
          <w:szCs w:val="28"/>
        </w:rPr>
        <w:t>.м</w:t>
      </w:r>
      <w:proofErr w:type="gramEnd"/>
      <w:r w:rsidRPr="00E757F3">
        <w:rPr>
          <w:sz w:val="28"/>
          <w:szCs w:val="28"/>
        </w:rPr>
        <w:t xml:space="preserve"> жилого фонда - 179 многоквартирных домов, что составляет 100% от общего числа многоквартирных домов на территории города Вяземский.</w:t>
      </w:r>
    </w:p>
    <w:p w:rsidR="00422232" w:rsidRPr="00E757F3" w:rsidRDefault="00422232" w:rsidP="00422232">
      <w:pPr>
        <w:pStyle w:val="3"/>
        <w:spacing w:after="0"/>
        <w:ind w:left="0" w:firstLine="720"/>
        <w:jc w:val="both"/>
        <w:rPr>
          <w:sz w:val="28"/>
          <w:szCs w:val="28"/>
        </w:rPr>
      </w:pPr>
      <w:r w:rsidRPr="00E757F3">
        <w:rPr>
          <w:sz w:val="28"/>
          <w:szCs w:val="28"/>
        </w:rPr>
        <w:t>За 9 месяцев 2016г. начислено доходов за оказанные жилищно-коммунальные услуги на сумму 132,8,0 тыс. рублей, оплачено – 134,4,5 тыс. рублей,  уровень сбора платежей составляет 101,2%, уровень сбора платежей за соответствующий период  прошлого года – 105%.</w:t>
      </w:r>
    </w:p>
    <w:p w:rsidR="00422232" w:rsidRPr="00E757F3" w:rsidRDefault="00422232" w:rsidP="00422232">
      <w:pPr>
        <w:ind w:firstLine="720"/>
        <w:jc w:val="both"/>
        <w:rPr>
          <w:sz w:val="28"/>
          <w:szCs w:val="28"/>
        </w:rPr>
      </w:pPr>
      <w:proofErr w:type="gramStart"/>
      <w:r w:rsidRPr="00E757F3">
        <w:rPr>
          <w:sz w:val="28"/>
          <w:szCs w:val="28"/>
        </w:rPr>
        <w:t xml:space="preserve">В администрации городского поселения «Город Вяземский» действует муниципальная программа </w:t>
      </w:r>
      <w:r w:rsidRPr="00E757F3">
        <w:rPr>
          <w:sz w:val="26"/>
          <w:szCs w:val="26"/>
        </w:rPr>
        <w:t>«Обеспечение функционирования и развития жилищного фонда городского поселения «Город Вяземский» на 2014-2016 годы», в рамках мероприятий</w:t>
      </w:r>
      <w:r w:rsidRPr="00E757F3">
        <w:rPr>
          <w:sz w:val="28"/>
          <w:szCs w:val="28"/>
        </w:rPr>
        <w:t xml:space="preserve"> проведено финансирование расходов по капитальному ремонту общего имущества в многоквартирных домах соразмерно муниципальной доле в праве общей собственности на это имущество (перечисления региональному оператору) – фактическое исполнение на 01.10.2016г. составило 666,745 тыс. руб.</w:t>
      </w:r>
      <w:proofErr w:type="gramEnd"/>
    </w:p>
    <w:p w:rsidR="00422232" w:rsidRPr="00E757F3" w:rsidRDefault="00422232" w:rsidP="00422232">
      <w:pPr>
        <w:ind w:firstLine="720"/>
        <w:jc w:val="both"/>
        <w:rPr>
          <w:sz w:val="28"/>
          <w:szCs w:val="28"/>
        </w:rPr>
      </w:pPr>
      <w:proofErr w:type="gramStart"/>
      <w:r w:rsidRPr="00E757F3">
        <w:rPr>
          <w:sz w:val="28"/>
          <w:szCs w:val="28"/>
        </w:rPr>
        <w:t>За счет средств бюджета городского поселения проведены капитальные ремонты муниципального жилищного фонда по следующим адресам: г. Вяземский: ул. Котляра, д. 34а кв.8, ул. Шолохова д. 25, кв. 3, ул. Студенческая д. 4, кв. 1, ул. Свердлова, д.18, кв. 2, ул. Шолохова д. 35в, кв. 59, ул. Шолохова, д.7, кв. 2, на общую сумму 1 434,167 тыс. руб</w:t>
      </w:r>
      <w:proofErr w:type="gramEnd"/>
      <w:r w:rsidRPr="00E757F3">
        <w:rPr>
          <w:sz w:val="28"/>
          <w:szCs w:val="28"/>
        </w:rPr>
        <w:t>., из них: за счет иных межбюджетных трансфертов из районного бюджета - 485,5 тыс. руб. и  948,667 за счет средств бюджета городского поселения.</w:t>
      </w:r>
    </w:p>
    <w:p w:rsidR="00422232" w:rsidRPr="00E757F3" w:rsidRDefault="00422232" w:rsidP="00422232">
      <w:pPr>
        <w:ind w:firstLine="720"/>
        <w:jc w:val="both"/>
        <w:rPr>
          <w:sz w:val="28"/>
          <w:szCs w:val="28"/>
        </w:rPr>
      </w:pPr>
      <w:r w:rsidRPr="00E757F3">
        <w:rPr>
          <w:sz w:val="28"/>
          <w:szCs w:val="28"/>
        </w:rPr>
        <w:t xml:space="preserve">В 2017-2019 годах будет </w:t>
      </w:r>
      <w:proofErr w:type="gramStart"/>
      <w:r w:rsidRPr="00E757F3">
        <w:rPr>
          <w:sz w:val="28"/>
          <w:szCs w:val="28"/>
        </w:rPr>
        <w:t>утверждена аналогичная программа по капитальным ремонтам муниципального жилого фонда за счет средств бюджета городского поселения предусмотрено</w:t>
      </w:r>
      <w:proofErr w:type="gramEnd"/>
      <w:r w:rsidRPr="00E757F3">
        <w:rPr>
          <w:sz w:val="28"/>
          <w:szCs w:val="28"/>
        </w:rPr>
        <w:t xml:space="preserve"> финансирование в объеме: 2017- 2700,0 тыс. рублей, 2018 - 2700,0 тыс. рублей, 2019 - 2700,0 тыс. рублей. </w:t>
      </w:r>
    </w:p>
    <w:p w:rsidR="00422232" w:rsidRPr="00E757F3" w:rsidRDefault="00422232" w:rsidP="00422232">
      <w:pPr>
        <w:shd w:val="clear" w:color="auto" w:fill="FFFFFF"/>
        <w:ind w:firstLine="720"/>
        <w:jc w:val="both"/>
        <w:rPr>
          <w:sz w:val="28"/>
          <w:szCs w:val="28"/>
        </w:rPr>
      </w:pPr>
      <w:r w:rsidRPr="00E757F3">
        <w:rPr>
          <w:sz w:val="28"/>
          <w:szCs w:val="28"/>
        </w:rPr>
        <w:t>Коммунальный комплекс ежегодно требует увеличения денежных сре</w:t>
      </w:r>
      <w:proofErr w:type="gramStart"/>
      <w:r w:rsidRPr="00E757F3">
        <w:rPr>
          <w:sz w:val="28"/>
          <w:szCs w:val="28"/>
        </w:rPr>
        <w:t>дств дл</w:t>
      </w:r>
      <w:proofErr w:type="gramEnd"/>
      <w:r w:rsidRPr="00E757F3">
        <w:rPr>
          <w:sz w:val="28"/>
          <w:szCs w:val="28"/>
        </w:rPr>
        <w:t>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неплатежей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городского поселения.</w:t>
      </w:r>
    </w:p>
    <w:p w:rsidR="00422232" w:rsidRPr="00E757F3" w:rsidRDefault="00422232" w:rsidP="00422232">
      <w:pPr>
        <w:shd w:val="clear" w:color="auto" w:fill="FFFFFF"/>
        <w:ind w:firstLine="720"/>
        <w:jc w:val="both"/>
        <w:rPr>
          <w:sz w:val="28"/>
          <w:szCs w:val="28"/>
        </w:rPr>
      </w:pPr>
      <w:r w:rsidRPr="00E757F3">
        <w:rPr>
          <w:sz w:val="28"/>
          <w:szCs w:val="28"/>
        </w:rPr>
        <w:lastRenderedPageBreak/>
        <w:t>Для повышения качества коммунальных услуг для населения городского поселения и эффективного использования природных ресурсов необходимо обеспечить масштабную модернизацию объектов коммунальной инфраструктуры.</w:t>
      </w:r>
    </w:p>
    <w:p w:rsidR="00422232" w:rsidRPr="00E757F3" w:rsidRDefault="00422232" w:rsidP="00422232">
      <w:pPr>
        <w:ind w:firstLine="720"/>
        <w:jc w:val="both"/>
        <w:rPr>
          <w:sz w:val="28"/>
          <w:szCs w:val="28"/>
        </w:rPr>
      </w:pPr>
      <w:proofErr w:type="gramStart"/>
      <w:r w:rsidRPr="00E757F3">
        <w:rPr>
          <w:sz w:val="28"/>
          <w:szCs w:val="28"/>
        </w:rPr>
        <w:t>По мероприятиям муниципальной программы «Комплексное развитие коммунальной инфраструктуры на территории городского поселения «Город Вяземский» на 2014-2020 годы» исполнение составило 8 285,143 тыс. руб. (в том числе средства краевого бюджета 1 618,6 тыс. руб., районного бюджета      1 563,3 тыс. руб.) или 57,0% от годового назначения 14 534,1 тыс. руб. В рамках муниципальной программы разработаны проектно-сметная документация сети водоснабжения, актуализация схемы водоснабжения</w:t>
      </w:r>
      <w:proofErr w:type="gramEnd"/>
      <w:r w:rsidRPr="00E757F3">
        <w:rPr>
          <w:sz w:val="28"/>
          <w:szCs w:val="28"/>
        </w:rPr>
        <w:t>, приобретены частотные преобразователи, насосное оборудование, шины для фронтального колесного погрузчика, котлы в количестве 3-х штук для локальных котельных города.</w:t>
      </w:r>
    </w:p>
    <w:p w:rsidR="00422232" w:rsidRPr="00E757F3" w:rsidRDefault="00422232" w:rsidP="00422232">
      <w:pPr>
        <w:ind w:firstLine="720"/>
        <w:jc w:val="both"/>
        <w:rPr>
          <w:sz w:val="28"/>
          <w:szCs w:val="28"/>
        </w:rPr>
      </w:pPr>
      <w:r w:rsidRPr="00E757F3">
        <w:rPr>
          <w:sz w:val="28"/>
          <w:szCs w:val="28"/>
        </w:rPr>
        <w:t xml:space="preserve">В плановом периоде за счет средств бюджета поселения запланировано финансирование по муниципальной программе «Комплексное развитие коммунальной инфраструктуры на территории городского поселения «Город Вяземский» на 2014-2020 годы»: 2017г. – 9500,0 тыс. рублей, 2018г. - 8000,0 тыс. рублей, 2019г. - 8000,0 тыс. рублей. </w:t>
      </w:r>
    </w:p>
    <w:p w:rsidR="00422232" w:rsidRPr="00E757F3" w:rsidRDefault="00422232" w:rsidP="00422232">
      <w:pPr>
        <w:ind w:firstLine="709"/>
        <w:jc w:val="both"/>
        <w:rPr>
          <w:spacing w:val="-5"/>
          <w:sz w:val="28"/>
          <w:szCs w:val="28"/>
        </w:rPr>
      </w:pPr>
      <w:r w:rsidRPr="00E757F3">
        <w:rPr>
          <w:spacing w:val="-5"/>
          <w:sz w:val="28"/>
          <w:szCs w:val="28"/>
        </w:rPr>
        <w:t xml:space="preserve">В 2017-2019 годах </w:t>
      </w:r>
      <w:r w:rsidRPr="00E757F3">
        <w:rPr>
          <w:sz w:val="28"/>
          <w:szCs w:val="28"/>
        </w:rPr>
        <w:t>по муниципальной программе «Комплексное развитие коммунальной инфраструктуры на территории городского поселения «Город Вяземский» на 2014-2020 годы»</w:t>
      </w:r>
      <w:r w:rsidRPr="00E757F3">
        <w:rPr>
          <w:spacing w:val="-5"/>
          <w:sz w:val="28"/>
          <w:szCs w:val="28"/>
        </w:rPr>
        <w:t xml:space="preserve"> планируется выполнение следующих видов работ:</w:t>
      </w:r>
    </w:p>
    <w:p w:rsidR="00422232" w:rsidRPr="00E757F3" w:rsidRDefault="00422232" w:rsidP="00422232">
      <w:pPr>
        <w:ind w:firstLine="709"/>
        <w:jc w:val="both"/>
        <w:rPr>
          <w:spacing w:val="-5"/>
          <w:sz w:val="28"/>
          <w:szCs w:val="28"/>
        </w:rPr>
      </w:pPr>
      <w:r w:rsidRPr="00E757F3">
        <w:rPr>
          <w:spacing w:val="-5"/>
          <w:sz w:val="28"/>
          <w:szCs w:val="28"/>
        </w:rPr>
        <w:t>- капитальный ремонт и реконструкция существующих тепловых сетей и строительство новых;</w:t>
      </w:r>
    </w:p>
    <w:p w:rsidR="00422232" w:rsidRPr="00E757F3" w:rsidRDefault="00422232" w:rsidP="00422232">
      <w:pPr>
        <w:ind w:firstLine="709"/>
        <w:jc w:val="both"/>
        <w:rPr>
          <w:spacing w:val="-5"/>
          <w:sz w:val="28"/>
          <w:szCs w:val="28"/>
        </w:rPr>
      </w:pPr>
      <w:r w:rsidRPr="00E757F3">
        <w:rPr>
          <w:spacing w:val="-5"/>
          <w:sz w:val="28"/>
          <w:szCs w:val="28"/>
        </w:rPr>
        <w:t>- капитальный ремонт и реконструкция существующих сетей водоснабжения и водоотведения, и строительство новых;</w:t>
      </w:r>
    </w:p>
    <w:p w:rsidR="00422232" w:rsidRPr="00E757F3" w:rsidRDefault="00422232" w:rsidP="00422232">
      <w:pPr>
        <w:ind w:firstLine="709"/>
        <w:jc w:val="both"/>
        <w:rPr>
          <w:spacing w:val="-5"/>
          <w:sz w:val="28"/>
          <w:szCs w:val="28"/>
        </w:rPr>
      </w:pPr>
      <w:r w:rsidRPr="00E757F3">
        <w:rPr>
          <w:spacing w:val="-5"/>
          <w:sz w:val="28"/>
          <w:szCs w:val="28"/>
        </w:rPr>
        <w:t>- приобретение материалов и оборудования;</w:t>
      </w:r>
    </w:p>
    <w:p w:rsidR="00422232" w:rsidRPr="00E757F3" w:rsidRDefault="00422232" w:rsidP="00422232">
      <w:pPr>
        <w:ind w:firstLine="709"/>
        <w:jc w:val="both"/>
        <w:rPr>
          <w:spacing w:val="-5"/>
          <w:sz w:val="28"/>
          <w:szCs w:val="28"/>
        </w:rPr>
      </w:pPr>
      <w:r w:rsidRPr="00E757F3">
        <w:rPr>
          <w:spacing w:val="-5"/>
          <w:sz w:val="28"/>
          <w:szCs w:val="28"/>
        </w:rPr>
        <w:t>- очистка артезианской скважины;</w:t>
      </w:r>
    </w:p>
    <w:p w:rsidR="00422232" w:rsidRPr="00E757F3" w:rsidRDefault="00422232" w:rsidP="00422232">
      <w:pPr>
        <w:ind w:firstLine="709"/>
        <w:jc w:val="both"/>
        <w:rPr>
          <w:spacing w:val="-5"/>
          <w:sz w:val="28"/>
          <w:szCs w:val="28"/>
        </w:rPr>
      </w:pPr>
      <w:r w:rsidRPr="00E757F3">
        <w:rPr>
          <w:spacing w:val="-5"/>
          <w:sz w:val="28"/>
          <w:szCs w:val="28"/>
        </w:rPr>
        <w:t>- устройство ограждений охранных зон скважин;</w:t>
      </w:r>
    </w:p>
    <w:p w:rsidR="00422232" w:rsidRPr="00E757F3" w:rsidRDefault="00422232" w:rsidP="00422232">
      <w:pPr>
        <w:ind w:firstLine="709"/>
        <w:jc w:val="both"/>
        <w:rPr>
          <w:spacing w:val="-5"/>
          <w:sz w:val="28"/>
          <w:szCs w:val="28"/>
        </w:rPr>
      </w:pPr>
      <w:r w:rsidRPr="00E757F3">
        <w:rPr>
          <w:spacing w:val="-5"/>
          <w:sz w:val="28"/>
          <w:szCs w:val="28"/>
        </w:rPr>
        <w:t>- строительство очистных сооружений;</w:t>
      </w:r>
    </w:p>
    <w:p w:rsidR="00422232" w:rsidRPr="00E757F3" w:rsidRDefault="00422232" w:rsidP="00422232">
      <w:pPr>
        <w:ind w:firstLine="709"/>
        <w:jc w:val="both"/>
        <w:rPr>
          <w:spacing w:val="-5"/>
          <w:sz w:val="28"/>
          <w:szCs w:val="28"/>
        </w:rPr>
      </w:pPr>
      <w:r w:rsidRPr="00E757F3">
        <w:rPr>
          <w:spacing w:val="-5"/>
          <w:sz w:val="28"/>
          <w:szCs w:val="28"/>
        </w:rPr>
        <w:t>- строительство модульной газовой котельной мощностью 5 г/кал.</w:t>
      </w:r>
    </w:p>
    <w:p w:rsidR="00422232" w:rsidRPr="00E757F3" w:rsidRDefault="00422232" w:rsidP="00422232">
      <w:pPr>
        <w:ind w:firstLine="708"/>
        <w:jc w:val="both"/>
        <w:rPr>
          <w:sz w:val="28"/>
          <w:szCs w:val="28"/>
        </w:rPr>
      </w:pPr>
      <w:r w:rsidRPr="00E757F3">
        <w:rPr>
          <w:sz w:val="28"/>
          <w:szCs w:val="28"/>
        </w:rPr>
        <w:t>Благоустройство территории города – это мероприятия, а точнее нацеленный комплекс мероприятий, направленных на улучшение санитарного, экологического, гигиенического и эстетического состояния городской среды в целом.</w:t>
      </w:r>
    </w:p>
    <w:p w:rsidR="00422232" w:rsidRPr="00E757F3" w:rsidRDefault="00422232" w:rsidP="00422232">
      <w:pPr>
        <w:ind w:firstLine="708"/>
        <w:jc w:val="both"/>
        <w:rPr>
          <w:sz w:val="28"/>
          <w:szCs w:val="28"/>
        </w:rPr>
      </w:pPr>
      <w:r w:rsidRPr="00E757F3">
        <w:rPr>
          <w:sz w:val="28"/>
          <w:szCs w:val="28"/>
        </w:rPr>
        <w:t>В городском поселении по подразделу Благоустройство действуют две муниципальные программы.</w:t>
      </w:r>
    </w:p>
    <w:p w:rsidR="00422232" w:rsidRPr="00E757F3" w:rsidRDefault="00422232" w:rsidP="00422232">
      <w:pPr>
        <w:ind w:firstLine="708"/>
        <w:jc w:val="both"/>
        <w:rPr>
          <w:sz w:val="28"/>
          <w:szCs w:val="28"/>
        </w:rPr>
      </w:pPr>
      <w:proofErr w:type="gramStart"/>
      <w:r w:rsidRPr="00E757F3">
        <w:rPr>
          <w:sz w:val="28"/>
          <w:szCs w:val="28"/>
        </w:rPr>
        <w:t>На мероприятия по муниципальной программе «Уличное освещение городского поселения «Город Вяземский» на 2015-2018 годы» в 2016 году при плановых назначениях 4 110,1 тыс. руб., направлено 2 695,3 тыс. руб. или 65,6%. Произведены расходы за счет иных межбюджетных трансфертов из районного бюджета в сумме 866,0 тыс. руб. и за счет средств городского бюджета в сумме 1829,3 тыс. руб.</w:t>
      </w:r>
      <w:proofErr w:type="gramEnd"/>
    </w:p>
    <w:p w:rsidR="00422232" w:rsidRPr="00E757F3" w:rsidRDefault="00422232" w:rsidP="00422232">
      <w:pPr>
        <w:ind w:firstLine="708"/>
        <w:jc w:val="both"/>
        <w:rPr>
          <w:sz w:val="28"/>
          <w:szCs w:val="28"/>
        </w:rPr>
      </w:pPr>
      <w:r w:rsidRPr="00E757F3">
        <w:rPr>
          <w:sz w:val="28"/>
          <w:szCs w:val="28"/>
        </w:rPr>
        <w:lastRenderedPageBreak/>
        <w:t>В 2017-2019 годах администрацией городского поселения «Город Вяземский» будет продолжаться замена ветхих и устаревших сетей наружного освещения с учетом внедрения ресурсосберегающих и энергосберегающих технологий; сокращение затрат на уличное освещение; обеспечение комфортного проживания населения. Финансирование программы составит: 2017г. – 2000,0 тыс. рублей; 2018г. – 2000,0 тыс. рублей;- 2019г. – 2000,0 тыс. рублей;</w:t>
      </w:r>
    </w:p>
    <w:p w:rsidR="00422232" w:rsidRPr="00E757F3" w:rsidRDefault="00422232" w:rsidP="00422232">
      <w:pPr>
        <w:ind w:firstLine="709"/>
        <w:jc w:val="both"/>
        <w:rPr>
          <w:sz w:val="28"/>
          <w:szCs w:val="28"/>
        </w:rPr>
      </w:pPr>
      <w:r w:rsidRPr="00E757F3">
        <w:rPr>
          <w:sz w:val="28"/>
          <w:szCs w:val="28"/>
        </w:rPr>
        <w:t xml:space="preserve">В оценочном периоде продолжает действовать муниципальная  программа «Благоустройство территории городского поселения «Город Вяземский». </w:t>
      </w:r>
    </w:p>
    <w:p w:rsidR="00422232" w:rsidRPr="00E757F3" w:rsidRDefault="00422232" w:rsidP="00422232">
      <w:pPr>
        <w:ind w:firstLine="709"/>
        <w:jc w:val="both"/>
        <w:rPr>
          <w:sz w:val="28"/>
          <w:szCs w:val="28"/>
        </w:rPr>
      </w:pPr>
      <w:r w:rsidRPr="00E757F3">
        <w:rPr>
          <w:sz w:val="28"/>
          <w:szCs w:val="28"/>
        </w:rPr>
        <w:t>В комплексную программу вошли такие работы как:</w:t>
      </w:r>
    </w:p>
    <w:p w:rsidR="00422232" w:rsidRPr="00E757F3" w:rsidRDefault="00422232" w:rsidP="00422232">
      <w:pPr>
        <w:ind w:firstLine="709"/>
        <w:jc w:val="both"/>
        <w:rPr>
          <w:sz w:val="28"/>
          <w:szCs w:val="28"/>
        </w:rPr>
      </w:pPr>
      <w:r w:rsidRPr="00E757F3">
        <w:rPr>
          <w:sz w:val="28"/>
          <w:szCs w:val="28"/>
        </w:rPr>
        <w:t xml:space="preserve">- Разбивка клумб, цветников, посадка цветочной рассады, работы по их уходу и содержанию; </w:t>
      </w:r>
    </w:p>
    <w:p w:rsidR="00422232" w:rsidRPr="00E757F3" w:rsidRDefault="00422232" w:rsidP="00422232">
      <w:pPr>
        <w:ind w:firstLine="709"/>
        <w:jc w:val="both"/>
        <w:rPr>
          <w:sz w:val="28"/>
          <w:szCs w:val="28"/>
        </w:rPr>
      </w:pPr>
      <w:r w:rsidRPr="00E757F3">
        <w:rPr>
          <w:sz w:val="28"/>
          <w:szCs w:val="28"/>
        </w:rPr>
        <w:t>- Формовочная обрезка кустарников, деревьев;</w:t>
      </w:r>
    </w:p>
    <w:p w:rsidR="00422232" w:rsidRPr="00E757F3" w:rsidRDefault="00422232" w:rsidP="00422232">
      <w:pPr>
        <w:ind w:firstLine="709"/>
        <w:jc w:val="both"/>
        <w:rPr>
          <w:sz w:val="28"/>
          <w:szCs w:val="28"/>
        </w:rPr>
      </w:pPr>
      <w:r w:rsidRPr="00E757F3">
        <w:rPr>
          <w:sz w:val="28"/>
          <w:szCs w:val="28"/>
        </w:rPr>
        <w:t>- Посадка деревьев;</w:t>
      </w:r>
    </w:p>
    <w:p w:rsidR="00422232" w:rsidRPr="00E757F3" w:rsidRDefault="00422232" w:rsidP="00422232">
      <w:pPr>
        <w:ind w:firstLine="709"/>
        <w:jc w:val="both"/>
        <w:rPr>
          <w:sz w:val="28"/>
          <w:szCs w:val="28"/>
        </w:rPr>
      </w:pPr>
      <w:r w:rsidRPr="00E757F3">
        <w:rPr>
          <w:sz w:val="28"/>
          <w:szCs w:val="28"/>
        </w:rPr>
        <w:t>- Выкашивание газонов, парков, скверов, обочин, автомобильных дорог и тротуаров;</w:t>
      </w:r>
    </w:p>
    <w:p w:rsidR="00422232" w:rsidRPr="00E757F3" w:rsidRDefault="00422232" w:rsidP="00422232">
      <w:pPr>
        <w:ind w:firstLine="709"/>
        <w:jc w:val="both"/>
        <w:rPr>
          <w:sz w:val="28"/>
          <w:szCs w:val="28"/>
        </w:rPr>
      </w:pPr>
      <w:r w:rsidRPr="00E757F3">
        <w:rPr>
          <w:sz w:val="28"/>
          <w:szCs w:val="28"/>
        </w:rPr>
        <w:t>- Уборка сухих перестойных деревьев;</w:t>
      </w:r>
    </w:p>
    <w:p w:rsidR="00422232" w:rsidRPr="00E757F3" w:rsidRDefault="00422232" w:rsidP="00422232">
      <w:pPr>
        <w:ind w:firstLine="709"/>
        <w:jc w:val="both"/>
        <w:rPr>
          <w:sz w:val="28"/>
          <w:szCs w:val="28"/>
        </w:rPr>
      </w:pPr>
      <w:r w:rsidRPr="00E757F3">
        <w:rPr>
          <w:sz w:val="28"/>
          <w:szCs w:val="28"/>
        </w:rPr>
        <w:t>- Санитарное содержание территории парков, скверов, площадей, улиц, бесхозных территорий;</w:t>
      </w:r>
    </w:p>
    <w:p w:rsidR="00422232" w:rsidRPr="00E757F3" w:rsidRDefault="00422232" w:rsidP="00422232">
      <w:pPr>
        <w:ind w:firstLine="709"/>
        <w:jc w:val="both"/>
        <w:rPr>
          <w:sz w:val="28"/>
          <w:szCs w:val="28"/>
        </w:rPr>
      </w:pPr>
      <w:r w:rsidRPr="00E757F3">
        <w:rPr>
          <w:sz w:val="28"/>
          <w:szCs w:val="28"/>
        </w:rPr>
        <w:t>- Уборка несанкционированных свалок;</w:t>
      </w:r>
    </w:p>
    <w:p w:rsidR="00422232" w:rsidRPr="00E757F3" w:rsidRDefault="00422232" w:rsidP="00422232">
      <w:pPr>
        <w:ind w:firstLine="709"/>
        <w:jc w:val="both"/>
        <w:rPr>
          <w:sz w:val="28"/>
          <w:szCs w:val="28"/>
        </w:rPr>
      </w:pPr>
      <w:r w:rsidRPr="00E757F3">
        <w:rPr>
          <w:sz w:val="28"/>
          <w:szCs w:val="28"/>
        </w:rPr>
        <w:t>- Содержание урн (окраска, дезинфекция);</w:t>
      </w:r>
    </w:p>
    <w:p w:rsidR="00422232" w:rsidRPr="00E757F3" w:rsidRDefault="00422232" w:rsidP="00422232">
      <w:pPr>
        <w:ind w:firstLine="709"/>
        <w:jc w:val="both"/>
        <w:rPr>
          <w:sz w:val="28"/>
          <w:szCs w:val="28"/>
        </w:rPr>
      </w:pPr>
      <w:r w:rsidRPr="00E757F3">
        <w:rPr>
          <w:sz w:val="28"/>
          <w:szCs w:val="28"/>
        </w:rPr>
        <w:t>- Содержание и ремонт памятников и обелисков;</w:t>
      </w:r>
    </w:p>
    <w:p w:rsidR="00422232" w:rsidRPr="00E757F3" w:rsidRDefault="00422232" w:rsidP="00422232">
      <w:pPr>
        <w:ind w:firstLine="709"/>
        <w:jc w:val="both"/>
        <w:rPr>
          <w:sz w:val="28"/>
          <w:szCs w:val="28"/>
        </w:rPr>
      </w:pPr>
      <w:r w:rsidRPr="00E757F3">
        <w:rPr>
          <w:sz w:val="28"/>
          <w:szCs w:val="28"/>
        </w:rPr>
        <w:t>- Оформление улиц и площадей к праздничным мероприятиям;</w:t>
      </w:r>
    </w:p>
    <w:p w:rsidR="00422232" w:rsidRPr="00E757F3" w:rsidRDefault="00422232" w:rsidP="00422232">
      <w:pPr>
        <w:ind w:firstLine="709"/>
        <w:jc w:val="both"/>
        <w:rPr>
          <w:sz w:val="28"/>
          <w:szCs w:val="28"/>
        </w:rPr>
      </w:pPr>
      <w:r w:rsidRPr="00E757F3">
        <w:rPr>
          <w:sz w:val="28"/>
          <w:szCs w:val="28"/>
        </w:rPr>
        <w:t>- Прочие мероприятия по благоустройству;</w:t>
      </w:r>
    </w:p>
    <w:p w:rsidR="00422232" w:rsidRPr="00E757F3" w:rsidRDefault="00422232" w:rsidP="00422232">
      <w:pPr>
        <w:ind w:firstLine="708"/>
        <w:jc w:val="both"/>
        <w:rPr>
          <w:sz w:val="28"/>
          <w:szCs w:val="28"/>
        </w:rPr>
      </w:pPr>
      <w:r w:rsidRPr="00E757F3">
        <w:rPr>
          <w:sz w:val="28"/>
          <w:szCs w:val="28"/>
        </w:rPr>
        <w:t xml:space="preserve">Постоянно проводиться санитарная очистка территории города: </w:t>
      </w:r>
    </w:p>
    <w:p w:rsidR="00422232" w:rsidRPr="00E757F3" w:rsidRDefault="00422232" w:rsidP="00422232">
      <w:pPr>
        <w:ind w:left="708"/>
        <w:jc w:val="both"/>
        <w:rPr>
          <w:sz w:val="28"/>
          <w:szCs w:val="28"/>
        </w:rPr>
      </w:pPr>
      <w:r w:rsidRPr="00E757F3">
        <w:rPr>
          <w:sz w:val="28"/>
          <w:szCs w:val="28"/>
        </w:rPr>
        <w:t xml:space="preserve">вывезено твердых бытовых отходов от домов частного сектора - </w:t>
      </w:r>
      <w:smartTag w:uri="urn:schemas-microsoft-com:office:smarttags" w:element="metricconverter">
        <w:smartTagPr>
          <w:attr w:name="ProductID" w:val="500 м3"/>
        </w:smartTagPr>
        <w:r w:rsidRPr="00E757F3">
          <w:rPr>
            <w:sz w:val="28"/>
            <w:szCs w:val="28"/>
          </w:rPr>
          <w:t>500 м</w:t>
        </w:r>
        <w:r w:rsidRPr="00E757F3">
          <w:rPr>
            <w:sz w:val="28"/>
            <w:szCs w:val="28"/>
            <w:vertAlign w:val="superscript"/>
          </w:rPr>
          <w:t>3</w:t>
        </w:r>
      </w:smartTag>
      <w:r w:rsidRPr="00E757F3">
        <w:rPr>
          <w:sz w:val="28"/>
          <w:szCs w:val="28"/>
        </w:rPr>
        <w:t xml:space="preserve">,  вывезено ТБО во время проведения субботников – </w:t>
      </w:r>
      <w:smartTag w:uri="urn:schemas-microsoft-com:office:smarttags" w:element="metricconverter">
        <w:smartTagPr>
          <w:attr w:name="ProductID" w:val="50 м3"/>
        </w:smartTagPr>
        <w:r w:rsidRPr="00E757F3">
          <w:rPr>
            <w:sz w:val="28"/>
            <w:szCs w:val="28"/>
          </w:rPr>
          <w:t>50 м</w:t>
        </w:r>
        <w:r w:rsidRPr="00E757F3">
          <w:rPr>
            <w:sz w:val="28"/>
            <w:szCs w:val="28"/>
            <w:vertAlign w:val="superscript"/>
          </w:rPr>
          <w:t>3</w:t>
        </w:r>
      </w:smartTag>
      <w:r w:rsidRPr="00E757F3">
        <w:rPr>
          <w:sz w:val="28"/>
          <w:szCs w:val="28"/>
        </w:rPr>
        <w:t xml:space="preserve">; </w:t>
      </w:r>
    </w:p>
    <w:p w:rsidR="00422232" w:rsidRPr="00E757F3" w:rsidRDefault="00422232" w:rsidP="00422232">
      <w:pPr>
        <w:ind w:left="708"/>
        <w:jc w:val="both"/>
        <w:rPr>
          <w:sz w:val="28"/>
          <w:szCs w:val="28"/>
        </w:rPr>
      </w:pPr>
      <w:r w:rsidRPr="00E757F3">
        <w:rPr>
          <w:sz w:val="28"/>
          <w:szCs w:val="28"/>
        </w:rPr>
        <w:t xml:space="preserve">размещено ТБО на свалке – </w:t>
      </w:r>
      <w:smartTag w:uri="urn:schemas-microsoft-com:office:smarttags" w:element="metricconverter">
        <w:smartTagPr>
          <w:attr w:name="ProductID" w:val="3500 м2"/>
        </w:smartTagPr>
        <w:r w:rsidRPr="00E757F3">
          <w:rPr>
            <w:sz w:val="28"/>
            <w:szCs w:val="28"/>
          </w:rPr>
          <w:t>3500 м</w:t>
        </w:r>
        <w:proofErr w:type="gramStart"/>
        <w:r w:rsidRPr="00E757F3">
          <w:rPr>
            <w:sz w:val="28"/>
            <w:szCs w:val="28"/>
            <w:vertAlign w:val="superscript"/>
          </w:rPr>
          <w:t>2</w:t>
        </w:r>
      </w:smartTag>
      <w:proofErr w:type="gramEnd"/>
      <w:r w:rsidRPr="00E757F3">
        <w:rPr>
          <w:sz w:val="28"/>
          <w:szCs w:val="28"/>
        </w:rPr>
        <w:t xml:space="preserve">; </w:t>
      </w:r>
    </w:p>
    <w:p w:rsidR="00422232" w:rsidRPr="00E757F3" w:rsidRDefault="00422232" w:rsidP="00422232">
      <w:pPr>
        <w:ind w:left="708"/>
        <w:jc w:val="both"/>
        <w:rPr>
          <w:bCs/>
          <w:color w:val="000000"/>
          <w:sz w:val="28"/>
          <w:szCs w:val="28"/>
        </w:rPr>
      </w:pPr>
      <w:r w:rsidRPr="00E757F3">
        <w:rPr>
          <w:sz w:val="28"/>
          <w:szCs w:val="28"/>
        </w:rPr>
        <w:t>проведена о</w:t>
      </w:r>
      <w:r w:rsidRPr="00E757F3">
        <w:rPr>
          <w:bCs/>
          <w:color w:val="000000"/>
          <w:sz w:val="28"/>
          <w:szCs w:val="28"/>
        </w:rPr>
        <w:t xml:space="preserve">чистка водосточных лотков  - 210 м.  </w:t>
      </w:r>
    </w:p>
    <w:p w:rsidR="00422232" w:rsidRPr="00E757F3" w:rsidRDefault="00422232" w:rsidP="00422232">
      <w:pPr>
        <w:ind w:right="-1" w:firstLine="708"/>
        <w:jc w:val="both"/>
        <w:rPr>
          <w:sz w:val="28"/>
          <w:szCs w:val="28"/>
        </w:rPr>
      </w:pPr>
      <w:r w:rsidRPr="00E757F3">
        <w:rPr>
          <w:sz w:val="28"/>
          <w:szCs w:val="28"/>
        </w:rPr>
        <w:t>Целью муниципальной программы «Благоустройство территории городского поселения «Город Вяземский» на период 2014-2017 годы» является совершенствование системы благоустройства и создание гармоничной архитектурно-ландшафтной среды на территории городского поселения.</w:t>
      </w:r>
    </w:p>
    <w:p w:rsidR="00422232" w:rsidRPr="00E757F3" w:rsidRDefault="00422232" w:rsidP="00422232">
      <w:pPr>
        <w:ind w:firstLine="708"/>
        <w:jc w:val="both"/>
        <w:rPr>
          <w:sz w:val="28"/>
          <w:szCs w:val="28"/>
        </w:rPr>
      </w:pPr>
      <w:r w:rsidRPr="00E757F3">
        <w:rPr>
          <w:sz w:val="28"/>
          <w:szCs w:val="28"/>
        </w:rPr>
        <w:t>Основной задачей настоящей Программы является выполнение установленных заданий по содержанию в чистоте и порядке территории общего пользования, объектов благоустройства и мест специализированного назначения, повышение уровня благоустройства территории городского поселения «Город Вяземский».</w:t>
      </w:r>
    </w:p>
    <w:p w:rsidR="00422232" w:rsidRPr="00E757F3" w:rsidRDefault="00422232" w:rsidP="00422232">
      <w:pPr>
        <w:ind w:firstLine="709"/>
        <w:jc w:val="both"/>
        <w:rPr>
          <w:sz w:val="28"/>
          <w:szCs w:val="28"/>
        </w:rPr>
      </w:pPr>
      <w:r w:rsidRPr="00E757F3">
        <w:rPr>
          <w:sz w:val="28"/>
          <w:szCs w:val="28"/>
        </w:rPr>
        <w:t>За 9 месяцев 2016г. на мероприятия муниципальной программы «Благоустройство территории городского поселения «Город Вяземский» на 2014-2017 годы» при плановых назначениях 7765,616 тыс. руб. фактическое исполнение составило 4 547,275 тыс. руб. или 58,6%, в том числе:</w:t>
      </w:r>
    </w:p>
    <w:p w:rsidR="00422232" w:rsidRPr="00E757F3" w:rsidRDefault="00422232" w:rsidP="00422232">
      <w:pPr>
        <w:ind w:firstLine="709"/>
        <w:jc w:val="both"/>
        <w:rPr>
          <w:sz w:val="28"/>
          <w:szCs w:val="28"/>
        </w:rPr>
      </w:pPr>
      <w:r w:rsidRPr="00E757F3">
        <w:rPr>
          <w:sz w:val="28"/>
          <w:szCs w:val="28"/>
        </w:rPr>
        <w:t>- на озеленение и содержание зеленых насаждений 940,526 тыс. руб.;</w:t>
      </w:r>
    </w:p>
    <w:p w:rsidR="00422232" w:rsidRPr="00E757F3" w:rsidRDefault="00422232" w:rsidP="00422232">
      <w:pPr>
        <w:ind w:firstLine="709"/>
        <w:jc w:val="both"/>
        <w:rPr>
          <w:sz w:val="28"/>
          <w:szCs w:val="28"/>
        </w:rPr>
      </w:pPr>
      <w:r w:rsidRPr="00E757F3">
        <w:rPr>
          <w:sz w:val="28"/>
          <w:szCs w:val="28"/>
        </w:rPr>
        <w:lastRenderedPageBreak/>
        <w:t>- на</w:t>
      </w:r>
      <w:r w:rsidRPr="00E757F3">
        <w:rPr>
          <w:b/>
          <w:sz w:val="28"/>
          <w:szCs w:val="28"/>
        </w:rPr>
        <w:t xml:space="preserve"> </w:t>
      </w:r>
      <w:r w:rsidRPr="00E757F3">
        <w:rPr>
          <w:sz w:val="28"/>
          <w:szCs w:val="28"/>
        </w:rPr>
        <w:t>санитарное содержание и очистку территории 2 665,966 тыс. руб.;</w:t>
      </w:r>
    </w:p>
    <w:p w:rsidR="00422232" w:rsidRPr="00E757F3" w:rsidRDefault="00422232" w:rsidP="00422232">
      <w:pPr>
        <w:ind w:firstLine="709"/>
        <w:jc w:val="both"/>
        <w:rPr>
          <w:sz w:val="28"/>
          <w:szCs w:val="28"/>
        </w:rPr>
      </w:pPr>
      <w:r w:rsidRPr="00E757F3">
        <w:rPr>
          <w:sz w:val="28"/>
          <w:szCs w:val="28"/>
        </w:rPr>
        <w:t xml:space="preserve">- на прочие мероприятия по благоустройству 785,784 тыс. руб.; </w:t>
      </w:r>
    </w:p>
    <w:p w:rsidR="00422232" w:rsidRPr="00E757F3" w:rsidRDefault="00422232" w:rsidP="00422232">
      <w:pPr>
        <w:ind w:firstLine="709"/>
        <w:jc w:val="both"/>
        <w:rPr>
          <w:sz w:val="28"/>
          <w:szCs w:val="28"/>
        </w:rPr>
      </w:pPr>
      <w:r w:rsidRPr="00E757F3">
        <w:rPr>
          <w:sz w:val="28"/>
          <w:szCs w:val="28"/>
        </w:rPr>
        <w:t>- на предоставление грантов по итогам смотров - конкурсов по благоустройству 155,3 тыс. руб.</w:t>
      </w:r>
    </w:p>
    <w:p w:rsidR="00422232" w:rsidRPr="00E757F3" w:rsidRDefault="00422232" w:rsidP="00422232">
      <w:pPr>
        <w:ind w:firstLine="709"/>
        <w:jc w:val="both"/>
        <w:rPr>
          <w:sz w:val="28"/>
          <w:szCs w:val="28"/>
        </w:rPr>
      </w:pPr>
      <w:r w:rsidRPr="00E757F3">
        <w:rPr>
          <w:sz w:val="28"/>
          <w:szCs w:val="28"/>
        </w:rPr>
        <w:t>В плановом периоде на совершенствование системы благоустройства городского поселения будут выделены средства из местного бюджета: 2017г. – 8650,0 тыс. рублей; 2018г. – 8231,46 тыс. рублей; 2019г. – 6863,17 тыс. рублей.</w:t>
      </w:r>
    </w:p>
    <w:p w:rsidR="00422232" w:rsidRPr="00E757F3" w:rsidRDefault="00422232" w:rsidP="00422232">
      <w:pPr>
        <w:ind w:firstLine="709"/>
        <w:jc w:val="both"/>
        <w:rPr>
          <w:b/>
          <w:sz w:val="28"/>
          <w:szCs w:val="28"/>
        </w:rPr>
      </w:pPr>
      <w:r w:rsidRPr="00E757F3">
        <w:rPr>
          <w:sz w:val="28"/>
          <w:szCs w:val="28"/>
        </w:rPr>
        <w:tab/>
      </w:r>
    </w:p>
    <w:p w:rsidR="00422232" w:rsidRPr="00E757F3" w:rsidRDefault="00422232" w:rsidP="00422232">
      <w:pPr>
        <w:ind w:firstLine="708"/>
        <w:jc w:val="center"/>
        <w:rPr>
          <w:b/>
          <w:sz w:val="28"/>
          <w:szCs w:val="28"/>
        </w:rPr>
      </w:pPr>
      <w:r w:rsidRPr="00E757F3">
        <w:rPr>
          <w:b/>
          <w:sz w:val="28"/>
          <w:szCs w:val="28"/>
        </w:rPr>
        <w:t>Предпринимательская деятельность</w:t>
      </w:r>
    </w:p>
    <w:p w:rsidR="00422232" w:rsidRPr="00E757F3" w:rsidRDefault="00422232" w:rsidP="00422232">
      <w:pPr>
        <w:shd w:val="clear" w:color="auto" w:fill="FFFFFF"/>
        <w:ind w:right="14" w:firstLine="708"/>
        <w:jc w:val="both"/>
        <w:rPr>
          <w:sz w:val="28"/>
          <w:szCs w:val="28"/>
        </w:rPr>
      </w:pPr>
      <w:r w:rsidRPr="00E757F3">
        <w:rPr>
          <w:sz w:val="28"/>
          <w:szCs w:val="28"/>
        </w:rPr>
        <w:t>Малый бизнес способствует решению таких важных задач как создание новых рабочих мест, снижение уровня безработицы и, соответственно, снижение социальной напряженности.</w:t>
      </w:r>
    </w:p>
    <w:p w:rsidR="00422232" w:rsidRPr="00E757F3" w:rsidRDefault="00422232" w:rsidP="00422232">
      <w:pPr>
        <w:shd w:val="clear" w:color="auto" w:fill="FFFFFF"/>
        <w:ind w:right="14" w:firstLine="708"/>
        <w:jc w:val="both"/>
        <w:rPr>
          <w:sz w:val="28"/>
          <w:szCs w:val="28"/>
        </w:rPr>
      </w:pPr>
      <w:r w:rsidRPr="00E757F3">
        <w:rPr>
          <w:sz w:val="28"/>
          <w:szCs w:val="28"/>
        </w:rPr>
        <w:t xml:space="preserve">Численность работающих в сфере малого и среднего предпринимательства составляет 2,8 тыс. человек, что в удельном весе составляет 38,0% от общего числа занятых в экономике.  </w:t>
      </w:r>
    </w:p>
    <w:p w:rsidR="00422232" w:rsidRPr="00E757F3" w:rsidRDefault="00422232" w:rsidP="00422232">
      <w:pPr>
        <w:pStyle w:val="a8"/>
        <w:ind w:firstLine="708"/>
        <w:rPr>
          <w:szCs w:val="28"/>
        </w:rPr>
      </w:pPr>
      <w:r w:rsidRPr="00E757F3">
        <w:rPr>
          <w:rFonts w:eastAsia="Arial Unicode MS"/>
          <w:szCs w:val="28"/>
        </w:rPr>
        <w:t>В отраслевой принадлежности наибольший удельный вес занимает розничная торговля – 44,5%, сельское хозяйство – 12,7%, отрасли деревообработки, производства пищевых продуктов, строительных материалов  - 15,0%, пассажирские перевозки – 3,4%, прочие виды деятельности – 28,8%.</w:t>
      </w:r>
    </w:p>
    <w:p w:rsidR="00422232" w:rsidRPr="00E757F3" w:rsidRDefault="00422232" w:rsidP="00422232">
      <w:pPr>
        <w:shd w:val="clear" w:color="auto" w:fill="FFFFFF"/>
        <w:spacing w:line="317" w:lineRule="exact"/>
        <w:ind w:left="19" w:right="10" w:firstLine="701"/>
        <w:jc w:val="both"/>
      </w:pPr>
      <w:r w:rsidRPr="00E757F3">
        <w:rPr>
          <w:spacing w:val="-3"/>
          <w:sz w:val="28"/>
          <w:szCs w:val="28"/>
        </w:rPr>
        <w:t xml:space="preserve">Объем производимой продукции, выполнения работ и оказания услуг </w:t>
      </w:r>
      <w:r w:rsidRPr="00E757F3">
        <w:rPr>
          <w:sz w:val="28"/>
          <w:szCs w:val="28"/>
        </w:rPr>
        <w:t>субъектов предпринимательства в общем объеме продукции, работ и услуг города составляет 67,0 %.</w:t>
      </w:r>
    </w:p>
    <w:p w:rsidR="00422232" w:rsidRPr="00E757F3" w:rsidRDefault="00422232" w:rsidP="00422232">
      <w:pPr>
        <w:ind w:firstLine="708"/>
        <w:jc w:val="both"/>
        <w:rPr>
          <w:rFonts w:eastAsia="Arial Unicode MS"/>
          <w:sz w:val="28"/>
          <w:szCs w:val="28"/>
        </w:rPr>
      </w:pPr>
      <w:proofErr w:type="gramStart"/>
      <w:r w:rsidRPr="00E757F3">
        <w:rPr>
          <w:rFonts w:eastAsia="Arial Unicode MS"/>
          <w:sz w:val="28"/>
          <w:szCs w:val="28"/>
        </w:rPr>
        <w:t>По прежнему</w:t>
      </w:r>
      <w:proofErr w:type="gramEnd"/>
      <w:r w:rsidRPr="00E757F3">
        <w:rPr>
          <w:rFonts w:eastAsia="Arial Unicode MS"/>
          <w:sz w:val="28"/>
          <w:szCs w:val="28"/>
        </w:rPr>
        <w:t xml:space="preserve"> в городе функционирует Фонд поддержки малого предпринимательства, за 9 месяцев текущего года проведено 290 консультаций, в том числе:</w:t>
      </w:r>
    </w:p>
    <w:p w:rsidR="00422232" w:rsidRPr="00E757F3" w:rsidRDefault="00422232" w:rsidP="00422232">
      <w:pPr>
        <w:numPr>
          <w:ilvl w:val="0"/>
          <w:numId w:val="3"/>
        </w:numPr>
        <w:ind w:firstLine="709"/>
        <w:jc w:val="both"/>
        <w:rPr>
          <w:rFonts w:eastAsia="Arial Unicode MS"/>
          <w:sz w:val="28"/>
          <w:szCs w:val="28"/>
        </w:rPr>
      </w:pPr>
      <w:r w:rsidRPr="00E757F3">
        <w:rPr>
          <w:rFonts w:eastAsia="Arial Unicode MS"/>
          <w:sz w:val="28"/>
          <w:szCs w:val="28"/>
        </w:rPr>
        <w:t>по вопросу составления налоговой отчетности, перечисления налогов и сборов, предоставления отчетности в ПФР, ФСС - 195;</w:t>
      </w:r>
    </w:p>
    <w:p w:rsidR="00422232" w:rsidRPr="00E757F3" w:rsidRDefault="00422232" w:rsidP="00422232">
      <w:pPr>
        <w:numPr>
          <w:ilvl w:val="0"/>
          <w:numId w:val="3"/>
        </w:numPr>
        <w:ind w:firstLine="709"/>
        <w:jc w:val="both"/>
        <w:rPr>
          <w:rFonts w:eastAsia="Arial Unicode MS"/>
          <w:sz w:val="28"/>
          <w:szCs w:val="28"/>
        </w:rPr>
      </w:pPr>
      <w:r w:rsidRPr="00E757F3">
        <w:rPr>
          <w:rFonts w:eastAsia="Arial Unicode MS"/>
          <w:sz w:val="28"/>
          <w:szCs w:val="28"/>
        </w:rPr>
        <w:t>по вопросу составления бизнес-плана - 12;</w:t>
      </w:r>
    </w:p>
    <w:p w:rsidR="00422232" w:rsidRPr="00E757F3" w:rsidRDefault="00422232" w:rsidP="00422232">
      <w:pPr>
        <w:ind w:firstLine="709"/>
        <w:jc w:val="both"/>
        <w:rPr>
          <w:rFonts w:eastAsia="Arial Unicode MS"/>
          <w:sz w:val="28"/>
          <w:szCs w:val="28"/>
        </w:rPr>
      </w:pPr>
      <w:r w:rsidRPr="00E757F3">
        <w:rPr>
          <w:rFonts w:eastAsia="Arial Unicode MS"/>
          <w:sz w:val="28"/>
          <w:szCs w:val="28"/>
        </w:rPr>
        <w:t>-по вопросу регистрации ИП, КФХ - 55;</w:t>
      </w:r>
    </w:p>
    <w:p w:rsidR="00422232" w:rsidRPr="00E757F3" w:rsidRDefault="00422232" w:rsidP="00422232">
      <w:pPr>
        <w:ind w:firstLine="709"/>
        <w:jc w:val="both"/>
        <w:rPr>
          <w:rFonts w:eastAsia="Arial Unicode MS"/>
          <w:sz w:val="28"/>
          <w:szCs w:val="28"/>
        </w:rPr>
      </w:pPr>
      <w:r w:rsidRPr="00E757F3">
        <w:rPr>
          <w:rFonts w:eastAsia="Arial Unicode MS"/>
          <w:sz w:val="28"/>
          <w:szCs w:val="28"/>
        </w:rPr>
        <w:t>-по вопросам права, налогообложения, бух</w:t>
      </w:r>
      <w:proofErr w:type="gramStart"/>
      <w:r w:rsidRPr="00E757F3">
        <w:rPr>
          <w:rFonts w:eastAsia="Arial Unicode MS"/>
          <w:sz w:val="28"/>
          <w:szCs w:val="28"/>
        </w:rPr>
        <w:t>.</w:t>
      </w:r>
      <w:proofErr w:type="gramEnd"/>
      <w:r w:rsidRPr="00E757F3">
        <w:rPr>
          <w:rFonts w:eastAsia="Arial Unicode MS"/>
          <w:sz w:val="28"/>
          <w:szCs w:val="28"/>
        </w:rPr>
        <w:t xml:space="preserve"> </w:t>
      </w:r>
      <w:proofErr w:type="gramStart"/>
      <w:r w:rsidRPr="00E757F3">
        <w:rPr>
          <w:rFonts w:eastAsia="Arial Unicode MS"/>
          <w:sz w:val="28"/>
          <w:szCs w:val="28"/>
        </w:rPr>
        <w:t>у</w:t>
      </w:r>
      <w:proofErr w:type="gramEnd"/>
      <w:r w:rsidRPr="00E757F3">
        <w:rPr>
          <w:rFonts w:eastAsia="Arial Unicode MS"/>
          <w:sz w:val="28"/>
          <w:szCs w:val="28"/>
        </w:rPr>
        <w:t>чета – 22;</w:t>
      </w:r>
    </w:p>
    <w:p w:rsidR="00422232" w:rsidRPr="00E757F3" w:rsidRDefault="00422232" w:rsidP="00422232">
      <w:pPr>
        <w:ind w:firstLine="709"/>
        <w:jc w:val="both"/>
        <w:rPr>
          <w:rFonts w:eastAsia="Arial Unicode MS"/>
          <w:sz w:val="28"/>
          <w:szCs w:val="28"/>
        </w:rPr>
      </w:pPr>
      <w:r w:rsidRPr="00E757F3">
        <w:rPr>
          <w:rFonts w:eastAsia="Arial Unicode MS"/>
          <w:sz w:val="28"/>
          <w:szCs w:val="28"/>
        </w:rPr>
        <w:t>-по вопросам сдачи отчетности через интернет – 6.</w:t>
      </w:r>
    </w:p>
    <w:p w:rsidR="00422232" w:rsidRPr="00E757F3" w:rsidRDefault="00422232" w:rsidP="00422232">
      <w:pPr>
        <w:ind w:firstLine="708"/>
        <w:jc w:val="both"/>
        <w:rPr>
          <w:rFonts w:eastAsia="Arial Unicode MS"/>
          <w:sz w:val="28"/>
          <w:szCs w:val="28"/>
        </w:rPr>
      </w:pPr>
      <w:r w:rsidRPr="00E757F3">
        <w:rPr>
          <w:rFonts w:eastAsia="Arial Unicode MS"/>
          <w:sz w:val="28"/>
          <w:szCs w:val="28"/>
        </w:rPr>
        <w:t>Все консультации проводятся бесплатно. Составлено 11 бизнес-планов. К системе СБИС подключен 1  клиент.</w:t>
      </w:r>
    </w:p>
    <w:p w:rsidR="00422232" w:rsidRPr="00E757F3" w:rsidRDefault="00422232" w:rsidP="00422232">
      <w:pPr>
        <w:ind w:firstLine="708"/>
        <w:jc w:val="both"/>
        <w:rPr>
          <w:rFonts w:eastAsia="Arial Unicode MS"/>
          <w:sz w:val="28"/>
          <w:szCs w:val="28"/>
        </w:rPr>
      </w:pPr>
      <w:r w:rsidRPr="00E757F3">
        <w:rPr>
          <w:rFonts w:eastAsia="Arial Unicode MS"/>
          <w:sz w:val="28"/>
          <w:szCs w:val="28"/>
        </w:rPr>
        <w:t>За отчетный период администрацией городского поселения Фонду поддержки малого предпринимательства оказана финансовая поддержка в сумме 235,824 тыс. руб. (краевой бюджет – 111 тыс. руб., бюджет городского поселения – 124,824 тыс. руб.).</w:t>
      </w:r>
    </w:p>
    <w:p w:rsidR="00422232" w:rsidRPr="00E757F3" w:rsidRDefault="00422232" w:rsidP="00422232">
      <w:pPr>
        <w:ind w:firstLine="708"/>
        <w:jc w:val="both"/>
        <w:rPr>
          <w:rFonts w:eastAsia="Arial Unicode MS"/>
          <w:sz w:val="28"/>
          <w:szCs w:val="28"/>
        </w:rPr>
      </w:pPr>
      <w:r w:rsidRPr="00E757F3">
        <w:rPr>
          <w:rFonts w:eastAsia="Arial Unicode MS"/>
          <w:sz w:val="28"/>
          <w:szCs w:val="28"/>
        </w:rPr>
        <w:t xml:space="preserve">Администрация городского поселения с 2013 года продолжает  участвовать в краевом конкурсе муниципальных программ развития и поддержки малого и среднего предпринимательства. По итогам конкурса, на условиях </w:t>
      </w:r>
      <w:proofErr w:type="spellStart"/>
      <w:r w:rsidRPr="00E757F3">
        <w:rPr>
          <w:rFonts w:eastAsia="Arial Unicode MS"/>
          <w:sz w:val="28"/>
          <w:szCs w:val="28"/>
        </w:rPr>
        <w:t>софинансирования</w:t>
      </w:r>
      <w:proofErr w:type="spellEnd"/>
      <w:r w:rsidRPr="00E757F3">
        <w:rPr>
          <w:rFonts w:eastAsia="Arial Unicode MS"/>
          <w:sz w:val="28"/>
          <w:szCs w:val="28"/>
        </w:rPr>
        <w:t xml:space="preserve"> из бюджета городского поселения, краевого и федерального бюджета была оказана финансовая поддержка четырем субъектам МСП (ИП Горюнов Д.Ю., ООО «Строитель», ИП Черныш А.Л., </w:t>
      </w:r>
      <w:r w:rsidRPr="00E757F3">
        <w:rPr>
          <w:rFonts w:eastAsia="Arial Unicode MS"/>
          <w:sz w:val="28"/>
          <w:szCs w:val="28"/>
        </w:rPr>
        <w:lastRenderedPageBreak/>
        <w:t xml:space="preserve">ИП </w:t>
      </w:r>
      <w:proofErr w:type="spellStart"/>
      <w:r w:rsidRPr="00E757F3">
        <w:rPr>
          <w:rFonts w:eastAsia="Arial Unicode MS"/>
          <w:sz w:val="28"/>
          <w:szCs w:val="28"/>
        </w:rPr>
        <w:t>Абгарян</w:t>
      </w:r>
      <w:proofErr w:type="spellEnd"/>
      <w:r w:rsidRPr="00E757F3">
        <w:rPr>
          <w:rFonts w:eastAsia="Arial Unicode MS"/>
          <w:sz w:val="28"/>
          <w:szCs w:val="28"/>
        </w:rPr>
        <w:t xml:space="preserve"> Х.С.) на сумму 1 700 тыс. рублей. В 2015 году была оказана финансовая поддержка 4 субъектам МСП на общую сумму 1 591,25 тыс. руб.</w:t>
      </w:r>
    </w:p>
    <w:p w:rsidR="00422232" w:rsidRPr="00E757F3" w:rsidRDefault="00422232" w:rsidP="00422232">
      <w:pPr>
        <w:shd w:val="clear" w:color="auto" w:fill="FFFFFF"/>
        <w:ind w:right="14" w:firstLine="708"/>
        <w:jc w:val="both"/>
        <w:rPr>
          <w:sz w:val="28"/>
          <w:szCs w:val="28"/>
        </w:rPr>
      </w:pPr>
      <w:r w:rsidRPr="00E757F3">
        <w:rPr>
          <w:sz w:val="28"/>
          <w:szCs w:val="28"/>
        </w:rPr>
        <w:t xml:space="preserve">Финансовая поддержка из бюджетов всех уровней создает условия для создания и дальнейшего </w:t>
      </w:r>
      <w:proofErr w:type="gramStart"/>
      <w:r w:rsidRPr="00E757F3">
        <w:rPr>
          <w:sz w:val="28"/>
          <w:szCs w:val="28"/>
        </w:rPr>
        <w:t>развития</w:t>
      </w:r>
      <w:proofErr w:type="gramEnd"/>
      <w:r w:rsidRPr="00E757F3">
        <w:rPr>
          <w:sz w:val="28"/>
          <w:szCs w:val="28"/>
        </w:rPr>
        <w:t xml:space="preserve"> вновь созданных субъектов </w:t>
      </w:r>
      <w:r w:rsidRPr="00E757F3">
        <w:rPr>
          <w:rFonts w:eastAsia="Arial Unicode MS"/>
          <w:sz w:val="28"/>
          <w:szCs w:val="28"/>
        </w:rPr>
        <w:t>малого и среднего предпринимательства.</w:t>
      </w:r>
      <w:r w:rsidRPr="00E757F3">
        <w:rPr>
          <w:sz w:val="28"/>
          <w:szCs w:val="28"/>
        </w:rPr>
        <w:t xml:space="preserve"> </w:t>
      </w:r>
    </w:p>
    <w:p w:rsidR="00422232" w:rsidRPr="00E757F3" w:rsidRDefault="00422232" w:rsidP="00422232">
      <w:pPr>
        <w:shd w:val="clear" w:color="auto" w:fill="FFFFFF"/>
        <w:ind w:right="14" w:firstLine="708"/>
        <w:jc w:val="both"/>
        <w:rPr>
          <w:sz w:val="28"/>
          <w:szCs w:val="28"/>
        </w:rPr>
      </w:pPr>
      <w:r w:rsidRPr="00E757F3">
        <w:rPr>
          <w:sz w:val="28"/>
          <w:szCs w:val="28"/>
        </w:rPr>
        <w:t xml:space="preserve">В плановом периоде на </w:t>
      </w:r>
      <w:r w:rsidRPr="00E757F3">
        <w:rPr>
          <w:rFonts w:eastAsia="Arial Unicode MS"/>
          <w:sz w:val="28"/>
          <w:szCs w:val="28"/>
        </w:rPr>
        <w:t>развитие и поддержку малого и среднего предпринимательства</w:t>
      </w:r>
      <w:r w:rsidRPr="00E757F3">
        <w:rPr>
          <w:sz w:val="28"/>
          <w:szCs w:val="28"/>
        </w:rPr>
        <w:t xml:space="preserve"> городского поселения будут выделены средства из местного бюджета: 2017г. – 640,0 тыс. рублей; 2018г. – 740,0 тыс. рублей; 2019г. – 740,0 тыс. рублей.</w:t>
      </w:r>
    </w:p>
    <w:p w:rsidR="00422232" w:rsidRPr="00E757F3" w:rsidRDefault="00422232" w:rsidP="00422232">
      <w:pPr>
        <w:jc w:val="center"/>
        <w:rPr>
          <w:b/>
          <w:sz w:val="28"/>
          <w:szCs w:val="28"/>
        </w:rPr>
      </w:pPr>
    </w:p>
    <w:p w:rsidR="00422232" w:rsidRPr="00E757F3" w:rsidRDefault="00422232" w:rsidP="00422232">
      <w:pPr>
        <w:jc w:val="center"/>
        <w:rPr>
          <w:b/>
          <w:sz w:val="28"/>
          <w:szCs w:val="28"/>
        </w:rPr>
      </w:pPr>
      <w:r w:rsidRPr="00E757F3">
        <w:rPr>
          <w:b/>
          <w:sz w:val="28"/>
          <w:szCs w:val="28"/>
        </w:rPr>
        <w:t>Развитие дорожного хозяйства</w:t>
      </w:r>
    </w:p>
    <w:p w:rsidR="00422232" w:rsidRPr="00E757F3" w:rsidRDefault="00422232" w:rsidP="00422232">
      <w:pPr>
        <w:ind w:firstLine="708"/>
        <w:jc w:val="both"/>
        <w:rPr>
          <w:sz w:val="28"/>
          <w:szCs w:val="28"/>
        </w:rPr>
      </w:pPr>
      <w:r w:rsidRPr="00E757F3">
        <w:rPr>
          <w:sz w:val="28"/>
          <w:szCs w:val="28"/>
        </w:rPr>
        <w:t xml:space="preserve">Автомобильные дороги являются одним из важнейших элементов транспортной системы города, оказывающей огромное влияние на ее социальное и экономическое развитие. Длина автомобильных дорог общего пользования на территории городского поселения составляет </w:t>
      </w:r>
      <w:smartTag w:uri="urn:schemas-microsoft-com:office:smarttags" w:element="metricconverter">
        <w:smartTagPr>
          <w:attr w:name="ProductID" w:val="130,0 км"/>
        </w:smartTagPr>
        <w:r w:rsidRPr="00E757F3">
          <w:rPr>
            <w:sz w:val="28"/>
            <w:szCs w:val="28"/>
          </w:rPr>
          <w:t>130,0 км</w:t>
        </w:r>
      </w:smartTag>
      <w:r w:rsidRPr="00E757F3">
        <w:rPr>
          <w:sz w:val="28"/>
          <w:szCs w:val="28"/>
        </w:rPr>
        <w:t xml:space="preserve">, в том числе с твердым покрытием – </w:t>
      </w:r>
      <w:smartTag w:uri="urn:schemas-microsoft-com:office:smarttags" w:element="metricconverter">
        <w:smartTagPr>
          <w:attr w:name="ProductID" w:val="43,0 км"/>
        </w:smartTagPr>
        <w:r w:rsidRPr="00E757F3">
          <w:rPr>
            <w:sz w:val="28"/>
            <w:szCs w:val="28"/>
          </w:rPr>
          <w:t>43,0 км</w:t>
        </w:r>
      </w:smartTag>
      <w:r w:rsidRPr="00E757F3">
        <w:rPr>
          <w:sz w:val="28"/>
          <w:szCs w:val="28"/>
        </w:rPr>
        <w:t xml:space="preserve">, с гравийным покрытием – </w:t>
      </w:r>
      <w:smartTag w:uri="urn:schemas-microsoft-com:office:smarttags" w:element="metricconverter">
        <w:smartTagPr>
          <w:attr w:name="ProductID" w:val="87,0 км"/>
        </w:smartTagPr>
        <w:r w:rsidRPr="00E757F3">
          <w:rPr>
            <w:sz w:val="28"/>
            <w:szCs w:val="28"/>
          </w:rPr>
          <w:t>87,0 км</w:t>
        </w:r>
      </w:smartTag>
      <w:r w:rsidRPr="00E757F3">
        <w:rPr>
          <w:sz w:val="28"/>
          <w:szCs w:val="28"/>
        </w:rPr>
        <w:t xml:space="preserve">. Кроме того, протяженность тротуаров </w:t>
      </w:r>
      <w:smartTag w:uri="urn:schemas-microsoft-com:office:smarttags" w:element="metricconverter">
        <w:smartTagPr>
          <w:attr w:name="ProductID" w:val="6,1 км"/>
        </w:smartTagPr>
        <w:r w:rsidRPr="00E757F3">
          <w:rPr>
            <w:sz w:val="28"/>
            <w:szCs w:val="28"/>
          </w:rPr>
          <w:t>6,1 км</w:t>
        </w:r>
      </w:smartTag>
      <w:r w:rsidRPr="00E757F3">
        <w:rPr>
          <w:sz w:val="28"/>
          <w:szCs w:val="28"/>
        </w:rPr>
        <w:t xml:space="preserve">. </w:t>
      </w:r>
    </w:p>
    <w:p w:rsidR="00422232" w:rsidRPr="00E757F3" w:rsidRDefault="00422232" w:rsidP="00422232">
      <w:pPr>
        <w:pStyle w:val="a6"/>
        <w:ind w:firstLine="709"/>
        <w:jc w:val="both"/>
        <w:outlineLvl w:val="0"/>
        <w:rPr>
          <w:sz w:val="28"/>
          <w:szCs w:val="28"/>
        </w:rPr>
      </w:pPr>
      <w:r w:rsidRPr="00E757F3">
        <w:rPr>
          <w:sz w:val="28"/>
          <w:szCs w:val="28"/>
        </w:rPr>
        <w:t>Администрацией городского поселения «Город Вяземский» разработаны и утверждены муниципальные программы: «Развитие дорожной деятельности в отношении автомобильных дорог общего пользования местного значения городского поселения «Город Вяземский» на период 2014-2017 годы», «Обеспечение безопасности дорожного движения в городском поселении «Город Вяземский» на 2014-2017годы».</w:t>
      </w:r>
    </w:p>
    <w:p w:rsidR="00422232" w:rsidRPr="00E757F3" w:rsidRDefault="00422232" w:rsidP="00422232">
      <w:pPr>
        <w:pStyle w:val="a6"/>
        <w:ind w:firstLine="709"/>
        <w:jc w:val="both"/>
        <w:outlineLvl w:val="0"/>
        <w:rPr>
          <w:sz w:val="28"/>
          <w:szCs w:val="28"/>
        </w:rPr>
      </w:pPr>
      <w:r w:rsidRPr="00E757F3">
        <w:rPr>
          <w:sz w:val="28"/>
          <w:szCs w:val="28"/>
        </w:rPr>
        <w:t>Основными целями и задачами муниципальных программ являются:</w:t>
      </w:r>
    </w:p>
    <w:p w:rsidR="00422232" w:rsidRPr="00E757F3" w:rsidRDefault="00422232" w:rsidP="00422232">
      <w:pPr>
        <w:pStyle w:val="a6"/>
        <w:ind w:firstLine="709"/>
        <w:jc w:val="both"/>
        <w:outlineLvl w:val="0"/>
        <w:rPr>
          <w:sz w:val="28"/>
          <w:szCs w:val="28"/>
        </w:rPr>
      </w:pPr>
      <w:r w:rsidRPr="00E757F3">
        <w:rPr>
          <w:sz w:val="28"/>
          <w:szCs w:val="28"/>
        </w:rPr>
        <w:t>- обеспечение сохранности существующей дорожной сети и тротуаров с целью улучшения их транспортно-эксплуатационного состояния на территории городского поселения;</w:t>
      </w:r>
    </w:p>
    <w:p w:rsidR="00422232" w:rsidRPr="00E757F3" w:rsidRDefault="00422232" w:rsidP="00422232">
      <w:pPr>
        <w:pStyle w:val="a6"/>
        <w:ind w:firstLine="709"/>
        <w:jc w:val="both"/>
        <w:outlineLvl w:val="0"/>
        <w:rPr>
          <w:sz w:val="28"/>
          <w:szCs w:val="28"/>
        </w:rPr>
      </w:pPr>
      <w:r w:rsidRPr="00E757F3">
        <w:rPr>
          <w:sz w:val="28"/>
          <w:szCs w:val="28"/>
        </w:rPr>
        <w:t>- сокращение количества дорожно-транспортных происшествий на 10-25%;</w:t>
      </w:r>
    </w:p>
    <w:p w:rsidR="00422232" w:rsidRPr="00E757F3" w:rsidRDefault="00422232" w:rsidP="00422232">
      <w:pPr>
        <w:pStyle w:val="a6"/>
        <w:ind w:firstLine="709"/>
        <w:jc w:val="both"/>
        <w:outlineLvl w:val="0"/>
        <w:rPr>
          <w:sz w:val="28"/>
          <w:szCs w:val="28"/>
        </w:rPr>
      </w:pPr>
      <w:r w:rsidRPr="00E757F3">
        <w:rPr>
          <w:sz w:val="28"/>
          <w:szCs w:val="28"/>
        </w:rPr>
        <w:t>- сокращение количества лиц, пострадавших в результате ДТП;</w:t>
      </w:r>
    </w:p>
    <w:p w:rsidR="00422232" w:rsidRPr="00E757F3" w:rsidRDefault="00422232" w:rsidP="00422232">
      <w:pPr>
        <w:pStyle w:val="a6"/>
        <w:ind w:firstLine="709"/>
        <w:jc w:val="both"/>
        <w:outlineLvl w:val="0"/>
        <w:rPr>
          <w:sz w:val="28"/>
          <w:szCs w:val="28"/>
        </w:rPr>
      </w:pPr>
      <w:r w:rsidRPr="00E757F3">
        <w:rPr>
          <w:sz w:val="28"/>
          <w:szCs w:val="28"/>
        </w:rPr>
        <w:t>- приведение муниципальных автомобильных дорог и дорожных инженерных сооружений в соответствии с нормативными требованиями;</w:t>
      </w:r>
    </w:p>
    <w:p w:rsidR="00422232" w:rsidRPr="00E757F3" w:rsidRDefault="00422232" w:rsidP="00422232">
      <w:pPr>
        <w:pStyle w:val="a6"/>
        <w:ind w:firstLine="709"/>
        <w:jc w:val="both"/>
        <w:outlineLvl w:val="0"/>
        <w:rPr>
          <w:sz w:val="28"/>
          <w:szCs w:val="28"/>
        </w:rPr>
      </w:pPr>
      <w:r w:rsidRPr="00E757F3">
        <w:rPr>
          <w:sz w:val="28"/>
          <w:szCs w:val="28"/>
        </w:rPr>
        <w:t>- организация выполнения работ по содержанию, ремонту и капитальному ремонту автомобильных дорог общего пользования местного значения;</w:t>
      </w:r>
    </w:p>
    <w:p w:rsidR="00422232" w:rsidRPr="00E757F3" w:rsidRDefault="00422232" w:rsidP="00422232">
      <w:pPr>
        <w:pStyle w:val="a6"/>
        <w:ind w:firstLine="709"/>
        <w:jc w:val="both"/>
        <w:outlineLvl w:val="0"/>
        <w:rPr>
          <w:sz w:val="28"/>
          <w:szCs w:val="28"/>
        </w:rPr>
      </w:pPr>
      <w:r w:rsidRPr="00E757F3">
        <w:rPr>
          <w:sz w:val="28"/>
          <w:szCs w:val="28"/>
        </w:rPr>
        <w:t>- восстановление и замена конструктивных элементов автомобильных дорог;</w:t>
      </w:r>
    </w:p>
    <w:p w:rsidR="00422232" w:rsidRPr="00E757F3" w:rsidRDefault="00422232" w:rsidP="00422232">
      <w:pPr>
        <w:pStyle w:val="a6"/>
        <w:ind w:firstLine="709"/>
        <w:jc w:val="both"/>
        <w:outlineLvl w:val="0"/>
        <w:rPr>
          <w:color w:val="000000"/>
          <w:sz w:val="28"/>
          <w:szCs w:val="28"/>
        </w:rPr>
      </w:pPr>
      <w:r w:rsidRPr="00E757F3">
        <w:rPr>
          <w:color w:val="000000"/>
          <w:sz w:val="28"/>
          <w:szCs w:val="28"/>
        </w:rPr>
        <w:t>- предупреждение опасного поведения участников дорожного движения;</w:t>
      </w:r>
    </w:p>
    <w:p w:rsidR="00422232" w:rsidRPr="00E757F3" w:rsidRDefault="00422232" w:rsidP="00422232">
      <w:pPr>
        <w:pStyle w:val="a6"/>
        <w:ind w:firstLine="709"/>
        <w:jc w:val="both"/>
        <w:outlineLvl w:val="0"/>
        <w:rPr>
          <w:color w:val="000000"/>
          <w:sz w:val="28"/>
          <w:szCs w:val="28"/>
        </w:rPr>
      </w:pPr>
      <w:r w:rsidRPr="00E757F3">
        <w:rPr>
          <w:color w:val="000000"/>
          <w:sz w:val="28"/>
          <w:szCs w:val="28"/>
        </w:rPr>
        <w:t>- совершенствование организации движения транспорта и пешеходов;</w:t>
      </w:r>
    </w:p>
    <w:p w:rsidR="00422232" w:rsidRPr="00E757F3" w:rsidRDefault="00422232" w:rsidP="00422232">
      <w:pPr>
        <w:pStyle w:val="a6"/>
        <w:ind w:firstLine="709"/>
        <w:jc w:val="both"/>
        <w:outlineLvl w:val="0"/>
        <w:rPr>
          <w:color w:val="000000"/>
          <w:sz w:val="28"/>
          <w:szCs w:val="28"/>
        </w:rPr>
      </w:pPr>
      <w:r w:rsidRPr="00E757F3">
        <w:rPr>
          <w:color w:val="000000"/>
          <w:sz w:val="28"/>
          <w:szCs w:val="28"/>
        </w:rPr>
        <w:t>- сокращение дорожно-транспортного травматизма.</w:t>
      </w:r>
    </w:p>
    <w:p w:rsidR="00422232" w:rsidRPr="00E757F3" w:rsidRDefault="00422232" w:rsidP="00422232">
      <w:pPr>
        <w:ind w:firstLine="709"/>
        <w:jc w:val="both"/>
        <w:rPr>
          <w:sz w:val="28"/>
          <w:szCs w:val="28"/>
        </w:rPr>
      </w:pPr>
      <w:r w:rsidRPr="00E757F3">
        <w:rPr>
          <w:sz w:val="28"/>
          <w:szCs w:val="28"/>
        </w:rPr>
        <w:t xml:space="preserve">По мероприятиям муниципальной программы «Развитие дорожной деятельности в отношении автомобильных дорог общего пользования местного значения городского поселения «Город Вяземский» на период </w:t>
      </w:r>
      <w:r w:rsidRPr="00E757F3">
        <w:rPr>
          <w:sz w:val="28"/>
          <w:szCs w:val="28"/>
        </w:rPr>
        <w:lastRenderedPageBreak/>
        <w:t>2014-2017 годы произведено финансирование в сумме 8 434,091 тыс. руб., в том числе из районного бюджета 1432,3 тыс. руб., из них:</w:t>
      </w:r>
    </w:p>
    <w:p w:rsidR="00422232" w:rsidRPr="00E757F3" w:rsidRDefault="00422232" w:rsidP="00422232">
      <w:pPr>
        <w:ind w:firstLine="709"/>
        <w:jc w:val="both"/>
        <w:rPr>
          <w:sz w:val="28"/>
          <w:szCs w:val="28"/>
        </w:rPr>
      </w:pPr>
      <w:r w:rsidRPr="00E757F3">
        <w:rPr>
          <w:sz w:val="28"/>
          <w:szCs w:val="28"/>
        </w:rPr>
        <w:t>- содержание и ремонт автомобильных дорог с асфальтобетонным покрытием  3 386,199 тыс. руб.;</w:t>
      </w:r>
    </w:p>
    <w:p w:rsidR="00422232" w:rsidRPr="00E757F3" w:rsidRDefault="00422232" w:rsidP="00422232">
      <w:pPr>
        <w:ind w:firstLine="709"/>
        <w:jc w:val="both"/>
        <w:rPr>
          <w:sz w:val="28"/>
          <w:szCs w:val="28"/>
        </w:rPr>
      </w:pPr>
      <w:r w:rsidRPr="00E757F3">
        <w:rPr>
          <w:sz w:val="28"/>
          <w:szCs w:val="28"/>
        </w:rPr>
        <w:t>- содержание дорог с гравийным покрытием 938,503 тыс. руб.;</w:t>
      </w:r>
    </w:p>
    <w:p w:rsidR="00422232" w:rsidRPr="00E757F3" w:rsidRDefault="00422232" w:rsidP="00422232">
      <w:pPr>
        <w:ind w:firstLine="709"/>
        <w:jc w:val="both"/>
        <w:rPr>
          <w:sz w:val="28"/>
          <w:szCs w:val="28"/>
        </w:rPr>
      </w:pPr>
      <w:r w:rsidRPr="00E757F3">
        <w:rPr>
          <w:sz w:val="28"/>
          <w:szCs w:val="28"/>
        </w:rPr>
        <w:t>- зимнее содержание дорог, тротуаров, площадей  1 343,74119 тыс. руб.</w:t>
      </w:r>
    </w:p>
    <w:p w:rsidR="00422232" w:rsidRPr="00E757F3" w:rsidRDefault="00422232" w:rsidP="00422232">
      <w:pPr>
        <w:ind w:firstLine="709"/>
        <w:jc w:val="both"/>
        <w:rPr>
          <w:sz w:val="28"/>
          <w:szCs w:val="28"/>
        </w:rPr>
      </w:pPr>
      <w:r w:rsidRPr="00E757F3">
        <w:rPr>
          <w:sz w:val="28"/>
          <w:szCs w:val="28"/>
        </w:rPr>
        <w:t xml:space="preserve">В 2017 году в рамках муниципальной программы планируется произвести ремонт дорог </w:t>
      </w:r>
      <w:proofErr w:type="gramStart"/>
      <w:r w:rsidRPr="00E757F3">
        <w:rPr>
          <w:sz w:val="28"/>
          <w:szCs w:val="28"/>
        </w:rPr>
        <w:t>по</w:t>
      </w:r>
      <w:proofErr w:type="gramEnd"/>
      <w:r w:rsidRPr="00E757F3">
        <w:rPr>
          <w:sz w:val="28"/>
          <w:szCs w:val="28"/>
        </w:rPr>
        <w:t>:</w:t>
      </w:r>
    </w:p>
    <w:p w:rsidR="00422232" w:rsidRPr="00E757F3" w:rsidRDefault="00422232" w:rsidP="00422232">
      <w:pPr>
        <w:ind w:firstLine="709"/>
        <w:jc w:val="both"/>
        <w:rPr>
          <w:sz w:val="28"/>
          <w:szCs w:val="28"/>
        </w:rPr>
      </w:pPr>
      <w:r w:rsidRPr="00E757F3">
        <w:rPr>
          <w:sz w:val="28"/>
          <w:szCs w:val="28"/>
        </w:rPr>
        <w:t>- ул. Карла Маркса;</w:t>
      </w:r>
    </w:p>
    <w:p w:rsidR="00422232" w:rsidRPr="00E757F3" w:rsidRDefault="00422232" w:rsidP="00422232">
      <w:pPr>
        <w:ind w:firstLine="709"/>
        <w:jc w:val="both"/>
        <w:rPr>
          <w:sz w:val="28"/>
          <w:szCs w:val="28"/>
        </w:rPr>
      </w:pPr>
      <w:r w:rsidRPr="00E757F3">
        <w:rPr>
          <w:sz w:val="28"/>
          <w:szCs w:val="28"/>
        </w:rPr>
        <w:t>- ул. Чайкиной;</w:t>
      </w:r>
    </w:p>
    <w:p w:rsidR="00422232" w:rsidRPr="00E757F3" w:rsidRDefault="00422232" w:rsidP="00422232">
      <w:pPr>
        <w:ind w:firstLine="709"/>
        <w:jc w:val="both"/>
        <w:rPr>
          <w:sz w:val="28"/>
          <w:szCs w:val="28"/>
        </w:rPr>
      </w:pPr>
      <w:r w:rsidRPr="00E757F3">
        <w:rPr>
          <w:sz w:val="28"/>
          <w:szCs w:val="28"/>
        </w:rPr>
        <w:t>- ул. Владивостокской;</w:t>
      </w:r>
    </w:p>
    <w:p w:rsidR="00422232" w:rsidRPr="00E757F3" w:rsidRDefault="00422232" w:rsidP="00422232">
      <w:pPr>
        <w:ind w:firstLine="709"/>
        <w:jc w:val="both"/>
        <w:rPr>
          <w:sz w:val="28"/>
          <w:szCs w:val="28"/>
        </w:rPr>
      </w:pPr>
      <w:r w:rsidRPr="00E757F3">
        <w:rPr>
          <w:sz w:val="28"/>
          <w:szCs w:val="28"/>
        </w:rPr>
        <w:t>- тротуар по ул. Орджоникидзе.</w:t>
      </w:r>
    </w:p>
    <w:p w:rsidR="00422232" w:rsidRPr="00E757F3" w:rsidRDefault="00422232" w:rsidP="00422232">
      <w:pPr>
        <w:ind w:firstLine="709"/>
        <w:jc w:val="both"/>
        <w:rPr>
          <w:sz w:val="28"/>
          <w:szCs w:val="28"/>
        </w:rPr>
      </w:pPr>
      <w:r w:rsidRPr="00E757F3">
        <w:rPr>
          <w:sz w:val="28"/>
          <w:szCs w:val="28"/>
        </w:rPr>
        <w:t>В плановом периоде на мероприятия муниципальной программы «Развитие дорожной деятельности в отношении автомобильных дорог общего пользования местного значения городского поселения «Город Вяземский» будут выделены средства из местного бюджета: 2017г. – 8370,81 тыс. рублей; 2018г. – 9143,26 тыс. рублей; 2019г. – 9549,30 тыс. рублей.</w:t>
      </w:r>
    </w:p>
    <w:p w:rsidR="00422232" w:rsidRPr="00E757F3" w:rsidRDefault="00422232" w:rsidP="00422232">
      <w:pPr>
        <w:ind w:firstLine="708"/>
        <w:jc w:val="both"/>
        <w:rPr>
          <w:sz w:val="28"/>
          <w:szCs w:val="28"/>
        </w:rPr>
      </w:pPr>
      <w:proofErr w:type="gramStart"/>
      <w:r w:rsidRPr="00E757F3">
        <w:rPr>
          <w:sz w:val="28"/>
          <w:szCs w:val="28"/>
        </w:rPr>
        <w:t xml:space="preserve">На мероприятия по муниципальной программе «Обеспечение безопасности дорожного движения в городском поселении «Город Вяземский» на 2014-2017 годы» при плановых назначениях – 1 478,17 тыс. руб. финансирование составило 364,635 тыс. руб. В 2016г. в рамках муниципальной программы обустроены пешеходные переходы вблизи МБОУ СОШ № 20 ул. Котляра, МБОУ СОШ № 20 ул. Пограничная, МБОУ СОШ № 1 ул. Коммунистическая и МБОУ ООШ № 3 ул. Чайкиной. </w:t>
      </w:r>
      <w:proofErr w:type="gramEnd"/>
    </w:p>
    <w:p w:rsidR="00422232" w:rsidRPr="00E757F3" w:rsidRDefault="00422232" w:rsidP="00422232">
      <w:pPr>
        <w:ind w:firstLine="708"/>
        <w:jc w:val="both"/>
        <w:rPr>
          <w:sz w:val="28"/>
          <w:szCs w:val="28"/>
        </w:rPr>
      </w:pPr>
      <w:r w:rsidRPr="00E757F3">
        <w:rPr>
          <w:sz w:val="28"/>
          <w:szCs w:val="28"/>
        </w:rPr>
        <w:t>В плановом периоде на мероприятия муниципальной программы будут выделены средства из местного бюджета: 2017г. – 695,10 тыс. рублей; 2018г. – 700,0 тыс. рублей; 2019г. – 700,0 тыс. рублей.</w:t>
      </w:r>
    </w:p>
    <w:p w:rsidR="00422232" w:rsidRPr="00E757F3" w:rsidRDefault="00422232" w:rsidP="00422232">
      <w:pPr>
        <w:ind w:firstLine="709"/>
        <w:jc w:val="both"/>
        <w:rPr>
          <w:sz w:val="28"/>
          <w:szCs w:val="28"/>
        </w:rPr>
      </w:pPr>
      <w:r w:rsidRPr="00E757F3">
        <w:rPr>
          <w:sz w:val="28"/>
          <w:szCs w:val="28"/>
        </w:rPr>
        <w:t>На мероприятия муниципальной программы «Капитальный ремонт и ремонт дворовых территорий  многоквартирных домов и проездов к дворовым территориям многоквартирных домов в городском поселении «Город Вяземский» на 2015-2020 годы» при плановых назначениях 4 430,051 тыс. руб., фактическое исполнение составило 2 227,325 тыс. руб. или 50,3%. Произведены расходы за счет средств бюджета городского поселения в сумме 1 411,125 тыс</w:t>
      </w:r>
      <w:proofErr w:type="gramStart"/>
      <w:r w:rsidRPr="00E757F3">
        <w:rPr>
          <w:sz w:val="28"/>
          <w:szCs w:val="28"/>
        </w:rPr>
        <w:t>.р</w:t>
      </w:r>
      <w:proofErr w:type="gramEnd"/>
      <w:r w:rsidRPr="00E757F3">
        <w:rPr>
          <w:sz w:val="28"/>
          <w:szCs w:val="28"/>
        </w:rPr>
        <w:t xml:space="preserve">уб., за счет ИМТ из бюджета района 816,200 тыс. руб. </w:t>
      </w:r>
    </w:p>
    <w:p w:rsidR="00422232" w:rsidRPr="00E757F3" w:rsidRDefault="00422232" w:rsidP="00422232">
      <w:pPr>
        <w:ind w:firstLine="709"/>
        <w:jc w:val="both"/>
        <w:rPr>
          <w:sz w:val="28"/>
          <w:szCs w:val="28"/>
        </w:rPr>
      </w:pPr>
      <w:proofErr w:type="gramStart"/>
      <w:r w:rsidRPr="00E757F3">
        <w:rPr>
          <w:sz w:val="28"/>
          <w:szCs w:val="28"/>
        </w:rPr>
        <w:t>За 9 месяцев 2016г. произведен ремонт трех дворовых территорий многоквартирных домов, расположенных по адресу: г. Вяземский, ул. Карла Маркса, д. 56, ул. Коммунистическая, д. 35, ул. Карла Маркса, д. 73.</w:t>
      </w:r>
      <w:proofErr w:type="gramEnd"/>
    </w:p>
    <w:p w:rsidR="00422232" w:rsidRPr="00E757F3" w:rsidRDefault="00422232" w:rsidP="00422232">
      <w:pPr>
        <w:ind w:firstLine="709"/>
        <w:jc w:val="both"/>
        <w:rPr>
          <w:sz w:val="28"/>
          <w:szCs w:val="28"/>
        </w:rPr>
      </w:pPr>
      <w:r w:rsidRPr="00E757F3">
        <w:rPr>
          <w:sz w:val="28"/>
          <w:szCs w:val="28"/>
        </w:rPr>
        <w:t>В плановом периоде финансирование по муниципальной программе «Капитальный ремонт и ремонт дворовых территорий  многоквартирных домов и проездов к дворовым территориям многоквартирных домов в городском поселении «Город Вяземский» на 2015-2020 годы» составит:</w:t>
      </w:r>
    </w:p>
    <w:p w:rsidR="00422232" w:rsidRPr="00E757F3" w:rsidRDefault="00422232" w:rsidP="00422232">
      <w:pPr>
        <w:ind w:firstLine="709"/>
        <w:jc w:val="both"/>
        <w:rPr>
          <w:sz w:val="28"/>
          <w:szCs w:val="28"/>
        </w:rPr>
      </w:pPr>
      <w:r w:rsidRPr="00E757F3">
        <w:rPr>
          <w:sz w:val="28"/>
          <w:szCs w:val="28"/>
        </w:rPr>
        <w:t>2017г. – 1403,67 тыс. рублей;</w:t>
      </w:r>
    </w:p>
    <w:p w:rsidR="00422232" w:rsidRPr="00E757F3" w:rsidRDefault="00422232" w:rsidP="00422232">
      <w:pPr>
        <w:ind w:firstLine="709"/>
        <w:jc w:val="both"/>
        <w:rPr>
          <w:sz w:val="28"/>
          <w:szCs w:val="28"/>
        </w:rPr>
      </w:pPr>
      <w:r w:rsidRPr="00E757F3">
        <w:rPr>
          <w:sz w:val="28"/>
          <w:szCs w:val="28"/>
        </w:rPr>
        <w:t>2018г. – 1236,04 тыс. рублей;</w:t>
      </w:r>
    </w:p>
    <w:p w:rsidR="00422232" w:rsidRPr="00E757F3" w:rsidRDefault="00422232" w:rsidP="00422232">
      <w:pPr>
        <w:ind w:firstLine="709"/>
        <w:jc w:val="both"/>
        <w:rPr>
          <w:sz w:val="28"/>
          <w:szCs w:val="28"/>
        </w:rPr>
      </w:pPr>
      <w:r w:rsidRPr="00E757F3">
        <w:rPr>
          <w:sz w:val="28"/>
          <w:szCs w:val="28"/>
        </w:rPr>
        <w:t>2019г. – 1200,00 тыс. рублей.</w:t>
      </w:r>
    </w:p>
    <w:p w:rsidR="00422232" w:rsidRPr="00E757F3" w:rsidRDefault="00422232" w:rsidP="00422232">
      <w:pPr>
        <w:ind w:firstLine="709"/>
        <w:jc w:val="both"/>
        <w:rPr>
          <w:sz w:val="28"/>
          <w:szCs w:val="28"/>
        </w:rPr>
      </w:pPr>
      <w:r w:rsidRPr="00E757F3">
        <w:rPr>
          <w:sz w:val="28"/>
          <w:szCs w:val="28"/>
        </w:rPr>
        <w:lastRenderedPageBreak/>
        <w:t>Городской пассажирский транспорт общего пользования является важнейшим элементом транспортной системы, который обеспечивает ежедневную транспортную подвижность населения.</w:t>
      </w:r>
    </w:p>
    <w:p w:rsidR="00422232" w:rsidRPr="00E757F3" w:rsidRDefault="00422232" w:rsidP="00422232">
      <w:pPr>
        <w:pStyle w:val="a6"/>
        <w:jc w:val="both"/>
        <w:outlineLvl w:val="0"/>
        <w:rPr>
          <w:sz w:val="28"/>
          <w:szCs w:val="28"/>
        </w:rPr>
      </w:pPr>
      <w:r w:rsidRPr="00E757F3">
        <w:rPr>
          <w:sz w:val="28"/>
          <w:szCs w:val="28"/>
        </w:rPr>
        <w:tab/>
        <w:t xml:space="preserve">Основным перевозчиком по городу является Вяземское МУП «Автотранспортный перевозчик», осуществляющий пассажирское сообщение по маршруту №1. В связи с высокой себестоимостью </w:t>
      </w:r>
      <w:proofErr w:type="spellStart"/>
      <w:r w:rsidRPr="00E757F3">
        <w:rPr>
          <w:sz w:val="28"/>
          <w:szCs w:val="28"/>
        </w:rPr>
        <w:t>пассажиро-километра</w:t>
      </w:r>
      <w:proofErr w:type="spellEnd"/>
      <w:r w:rsidRPr="00E757F3">
        <w:rPr>
          <w:sz w:val="28"/>
          <w:szCs w:val="28"/>
        </w:rPr>
        <w:t>, из бюджета городского поселения производиться возмещение убытков, связанных с оказанием услуг по перевозке пассажиров, в 2015 году субсидии предприятию составила 1101,8,0 тыс. рублей. За 9 месяцев 2016 года сумма субсидии составляет 980,2 тыс. рублей. В плановом периоде на 2017-2019 годы суммы субсидии составят соответственно – 1500,0 тыс. рублей, 1800,0 тыс. рублей, 2000,0 тыс. рублей.</w:t>
      </w:r>
    </w:p>
    <w:p w:rsidR="00422232" w:rsidRPr="00E757F3" w:rsidRDefault="00422232" w:rsidP="00422232">
      <w:pPr>
        <w:pStyle w:val="a6"/>
        <w:jc w:val="both"/>
        <w:outlineLvl w:val="0"/>
        <w:rPr>
          <w:sz w:val="28"/>
          <w:szCs w:val="28"/>
        </w:rPr>
      </w:pPr>
      <w:r w:rsidRPr="00E757F3">
        <w:rPr>
          <w:sz w:val="28"/>
          <w:szCs w:val="28"/>
        </w:rPr>
        <w:tab/>
      </w:r>
    </w:p>
    <w:p w:rsidR="00422232" w:rsidRPr="00E757F3" w:rsidRDefault="00422232" w:rsidP="00422232">
      <w:pPr>
        <w:jc w:val="center"/>
        <w:rPr>
          <w:b/>
          <w:sz w:val="28"/>
          <w:szCs w:val="28"/>
        </w:rPr>
      </w:pPr>
      <w:r w:rsidRPr="00E757F3">
        <w:rPr>
          <w:b/>
          <w:sz w:val="28"/>
          <w:szCs w:val="28"/>
        </w:rPr>
        <w:t>Социально-жилищная политика</w:t>
      </w:r>
    </w:p>
    <w:p w:rsidR="00422232" w:rsidRPr="00E757F3" w:rsidRDefault="00422232" w:rsidP="00422232">
      <w:pPr>
        <w:ind w:firstLine="708"/>
        <w:jc w:val="both"/>
        <w:rPr>
          <w:sz w:val="28"/>
          <w:szCs w:val="28"/>
        </w:rPr>
      </w:pPr>
      <w:r w:rsidRPr="00E757F3">
        <w:rPr>
          <w:sz w:val="28"/>
          <w:szCs w:val="28"/>
        </w:rPr>
        <w:t>За 9 месяцев 2016 года администрацией городского поселения  поставлено на учет 16 семей в качестве нуждающихся в жилом помещении для участия в Программе «Обеспечение жильем молодых семей» и 10 семей для получения муниципального жилья по договорам социального найма.</w:t>
      </w:r>
    </w:p>
    <w:p w:rsidR="00422232" w:rsidRPr="00E757F3" w:rsidRDefault="00422232" w:rsidP="00422232">
      <w:pPr>
        <w:ind w:firstLine="708"/>
        <w:jc w:val="both"/>
        <w:rPr>
          <w:sz w:val="28"/>
          <w:szCs w:val="28"/>
        </w:rPr>
      </w:pPr>
      <w:r w:rsidRPr="00E757F3">
        <w:rPr>
          <w:sz w:val="28"/>
          <w:szCs w:val="28"/>
        </w:rPr>
        <w:t xml:space="preserve">В рамках муниципальной программы «Обеспечение жильем молодых семей» за 9 месяцев 2016 года администрацией городского поселения выданы 3 свидетельства о праве на получение социальной выплаты на приобретение жилого помещения или строительства индивидуального жилого дома. </w:t>
      </w:r>
    </w:p>
    <w:p w:rsidR="00422232" w:rsidRPr="00E757F3" w:rsidRDefault="00422232" w:rsidP="00422232">
      <w:pPr>
        <w:ind w:firstLine="600"/>
        <w:jc w:val="both"/>
        <w:rPr>
          <w:sz w:val="28"/>
          <w:szCs w:val="28"/>
        </w:rPr>
      </w:pPr>
      <w:r w:rsidRPr="00E757F3">
        <w:rPr>
          <w:sz w:val="28"/>
          <w:szCs w:val="28"/>
        </w:rPr>
        <w:t>На мероприятия по муниципальной программе «Обеспечение жильем молодых семей в городском поселении «Город Вяземский» при плановых назначениях 4 259,170 тыс. руб., исполнение составило 3 215,445 тыс. руб., или 75,5%.</w:t>
      </w:r>
    </w:p>
    <w:p w:rsidR="00422232" w:rsidRPr="00E757F3" w:rsidRDefault="00422232" w:rsidP="00422232">
      <w:pPr>
        <w:ind w:firstLine="708"/>
        <w:jc w:val="both"/>
        <w:rPr>
          <w:sz w:val="28"/>
          <w:szCs w:val="28"/>
        </w:rPr>
      </w:pPr>
      <w:r w:rsidRPr="00E757F3">
        <w:rPr>
          <w:sz w:val="28"/>
          <w:szCs w:val="28"/>
        </w:rPr>
        <w:t xml:space="preserve">В рамках муниципальной программы «Обеспечение жильем молодых семей» в 2016-2020г. планируется выдача свидетельств: в 2017г. - 10 семьям; в 2018г. – 12 семьям; в 2019г. – 14 семьям. </w:t>
      </w:r>
    </w:p>
    <w:p w:rsidR="00422232" w:rsidRPr="00E757F3" w:rsidRDefault="00422232" w:rsidP="00422232">
      <w:pPr>
        <w:ind w:firstLine="708"/>
        <w:jc w:val="both"/>
        <w:rPr>
          <w:sz w:val="28"/>
          <w:szCs w:val="28"/>
        </w:rPr>
      </w:pPr>
      <w:r w:rsidRPr="00E757F3">
        <w:rPr>
          <w:sz w:val="28"/>
          <w:szCs w:val="28"/>
        </w:rPr>
        <w:t>Предоставлена дополнительная социальная выплата при рождении (усыновлении) одного ребенка в 2015г. в сумме 471,2 тыс. руб. трем молодым семьям. В 2016г. дополнительная социальная выплата при рождении (усыновлении) одного ребенка выплачена одной молодой семье в сумме 159,0 тыс. руб.</w:t>
      </w:r>
    </w:p>
    <w:p w:rsidR="00422232" w:rsidRPr="00E757F3" w:rsidRDefault="00422232" w:rsidP="00422232">
      <w:pPr>
        <w:ind w:firstLine="708"/>
        <w:jc w:val="both"/>
        <w:rPr>
          <w:sz w:val="28"/>
          <w:szCs w:val="28"/>
        </w:rPr>
      </w:pPr>
    </w:p>
    <w:p w:rsidR="00422232" w:rsidRPr="00E757F3" w:rsidRDefault="00422232" w:rsidP="00422232">
      <w:pPr>
        <w:jc w:val="center"/>
        <w:rPr>
          <w:b/>
          <w:sz w:val="28"/>
          <w:szCs w:val="28"/>
        </w:rPr>
      </w:pPr>
      <w:r w:rsidRPr="00E757F3">
        <w:rPr>
          <w:b/>
          <w:sz w:val="28"/>
          <w:szCs w:val="28"/>
        </w:rPr>
        <w:t>Муниципальная собственность</w:t>
      </w:r>
    </w:p>
    <w:p w:rsidR="00422232" w:rsidRPr="00E757F3" w:rsidRDefault="00422232" w:rsidP="00422232">
      <w:pPr>
        <w:ind w:firstLine="708"/>
        <w:jc w:val="both"/>
        <w:rPr>
          <w:sz w:val="28"/>
          <w:szCs w:val="28"/>
        </w:rPr>
      </w:pPr>
      <w:r w:rsidRPr="00E757F3">
        <w:rPr>
          <w:sz w:val="28"/>
          <w:szCs w:val="28"/>
        </w:rPr>
        <w:t>За 9 месяцев проведены мероприятия по учету, управлению и распоряжению имуществом, составляющим муниципальную казну городского поселения «Город Вяземский», в том числе:</w:t>
      </w:r>
    </w:p>
    <w:p w:rsidR="00422232" w:rsidRPr="00E757F3" w:rsidRDefault="00422232" w:rsidP="00422232">
      <w:pPr>
        <w:tabs>
          <w:tab w:val="left" w:pos="1134"/>
        </w:tabs>
        <w:ind w:firstLine="708"/>
        <w:jc w:val="both"/>
        <w:rPr>
          <w:sz w:val="28"/>
          <w:szCs w:val="28"/>
        </w:rPr>
      </w:pPr>
      <w:r w:rsidRPr="00E757F3">
        <w:rPr>
          <w:sz w:val="28"/>
          <w:szCs w:val="28"/>
        </w:rPr>
        <w:t>1.  заключено 24 договора передачи жилого помещения в собственность граждан;</w:t>
      </w:r>
    </w:p>
    <w:p w:rsidR="00422232" w:rsidRPr="00E757F3" w:rsidRDefault="00422232" w:rsidP="00422232">
      <w:pPr>
        <w:tabs>
          <w:tab w:val="left" w:pos="1134"/>
        </w:tabs>
        <w:ind w:firstLine="708"/>
        <w:jc w:val="both"/>
        <w:rPr>
          <w:sz w:val="28"/>
          <w:szCs w:val="28"/>
        </w:rPr>
      </w:pPr>
      <w:r w:rsidRPr="00E757F3">
        <w:rPr>
          <w:sz w:val="28"/>
          <w:szCs w:val="28"/>
        </w:rPr>
        <w:t>2.   заключено 39 договоров аренды муниципального имущества;</w:t>
      </w:r>
    </w:p>
    <w:p w:rsidR="00422232" w:rsidRPr="00E757F3" w:rsidRDefault="00422232" w:rsidP="00422232">
      <w:pPr>
        <w:tabs>
          <w:tab w:val="left" w:pos="1134"/>
        </w:tabs>
        <w:ind w:firstLine="708"/>
        <w:jc w:val="both"/>
        <w:rPr>
          <w:sz w:val="28"/>
          <w:szCs w:val="28"/>
        </w:rPr>
      </w:pPr>
      <w:r w:rsidRPr="00E757F3">
        <w:rPr>
          <w:sz w:val="28"/>
          <w:szCs w:val="28"/>
        </w:rPr>
        <w:t>3. заключены договоры аренды безвозмездного пользования с 5 арендаторами;</w:t>
      </w:r>
    </w:p>
    <w:p w:rsidR="00422232" w:rsidRPr="00E757F3" w:rsidRDefault="00422232" w:rsidP="00422232">
      <w:pPr>
        <w:ind w:firstLine="708"/>
        <w:jc w:val="both"/>
        <w:rPr>
          <w:sz w:val="28"/>
          <w:szCs w:val="28"/>
        </w:rPr>
      </w:pPr>
      <w:r w:rsidRPr="00E757F3">
        <w:rPr>
          <w:sz w:val="28"/>
          <w:szCs w:val="28"/>
        </w:rPr>
        <w:lastRenderedPageBreak/>
        <w:t xml:space="preserve">4. Подготовлено 83 </w:t>
      </w:r>
      <w:proofErr w:type="gramStart"/>
      <w:r w:rsidRPr="00E757F3">
        <w:rPr>
          <w:sz w:val="28"/>
          <w:szCs w:val="28"/>
        </w:rPr>
        <w:t>распорядительных</w:t>
      </w:r>
      <w:proofErr w:type="gramEnd"/>
      <w:r w:rsidRPr="00E757F3">
        <w:rPr>
          <w:sz w:val="28"/>
          <w:szCs w:val="28"/>
        </w:rPr>
        <w:t xml:space="preserve"> акта по учету, управлению и распоряжению имуществом, составляющим муниципальную казну городского поселения «Город Вяземский».</w:t>
      </w:r>
    </w:p>
    <w:p w:rsidR="00422232" w:rsidRPr="00E757F3" w:rsidRDefault="00422232" w:rsidP="00422232">
      <w:pPr>
        <w:ind w:firstLine="708"/>
        <w:jc w:val="both"/>
        <w:rPr>
          <w:snapToGrid w:val="0"/>
          <w:sz w:val="28"/>
          <w:szCs w:val="28"/>
        </w:rPr>
      </w:pPr>
      <w:r w:rsidRPr="00E757F3">
        <w:rPr>
          <w:snapToGrid w:val="0"/>
          <w:sz w:val="28"/>
          <w:szCs w:val="28"/>
        </w:rPr>
        <w:t xml:space="preserve">В рамках муниципальной программы «Управление муниципальной собственностью городского поселения «Город Вяземский» на 2015-2020г.г.» при плановых назначениях – 2900,54 тыс. руб., фактическое исполнение составило – 1859,8 тыс. руб., проведены мероприятия </w:t>
      </w:r>
      <w:proofErr w:type="gramStart"/>
      <w:r w:rsidRPr="00E757F3">
        <w:rPr>
          <w:snapToGrid w:val="0"/>
          <w:sz w:val="28"/>
          <w:szCs w:val="28"/>
        </w:rPr>
        <w:t>по</w:t>
      </w:r>
      <w:proofErr w:type="gramEnd"/>
      <w:r w:rsidRPr="00E757F3">
        <w:rPr>
          <w:snapToGrid w:val="0"/>
          <w:sz w:val="28"/>
          <w:szCs w:val="28"/>
        </w:rPr>
        <w:t>:</w:t>
      </w:r>
    </w:p>
    <w:p w:rsidR="00422232" w:rsidRPr="00E757F3" w:rsidRDefault="00422232" w:rsidP="00422232">
      <w:pPr>
        <w:ind w:firstLine="708"/>
        <w:jc w:val="both"/>
        <w:rPr>
          <w:sz w:val="28"/>
          <w:szCs w:val="28"/>
        </w:rPr>
      </w:pPr>
      <w:r w:rsidRPr="00E757F3">
        <w:rPr>
          <w:snapToGrid w:val="0"/>
          <w:sz w:val="28"/>
          <w:szCs w:val="28"/>
        </w:rPr>
        <w:t>-</w:t>
      </w:r>
      <w:r w:rsidRPr="00E757F3">
        <w:rPr>
          <w:sz w:val="28"/>
          <w:szCs w:val="28"/>
        </w:rPr>
        <w:t xml:space="preserve"> определению рыночной стоимости объектов находящихся в муниципальной собственности в целях заключения договоров аренды на сумму 244,5 тыс. руб.;</w:t>
      </w:r>
    </w:p>
    <w:p w:rsidR="00422232" w:rsidRPr="00E757F3" w:rsidRDefault="00422232" w:rsidP="00422232">
      <w:pPr>
        <w:ind w:firstLine="708"/>
        <w:jc w:val="both"/>
        <w:rPr>
          <w:sz w:val="28"/>
          <w:szCs w:val="28"/>
        </w:rPr>
      </w:pPr>
      <w:r w:rsidRPr="00E757F3">
        <w:rPr>
          <w:sz w:val="28"/>
          <w:szCs w:val="28"/>
        </w:rPr>
        <w:t>- технической инвентаризации и паспортизации объектов недвижимости городского поселения – 499,9 тыс. руб.</w:t>
      </w:r>
    </w:p>
    <w:p w:rsidR="00422232" w:rsidRPr="00E757F3" w:rsidRDefault="00422232" w:rsidP="00422232">
      <w:pPr>
        <w:ind w:firstLine="708"/>
        <w:jc w:val="both"/>
        <w:rPr>
          <w:sz w:val="28"/>
          <w:szCs w:val="28"/>
        </w:rPr>
      </w:pPr>
      <w:r w:rsidRPr="00E757F3">
        <w:rPr>
          <w:sz w:val="28"/>
          <w:szCs w:val="28"/>
        </w:rPr>
        <w:t xml:space="preserve"> - содержанию и сохранности имущества на сумму 1115,4 тыс. руб.</w:t>
      </w:r>
    </w:p>
    <w:p w:rsidR="00422232" w:rsidRPr="00E757F3" w:rsidRDefault="00422232" w:rsidP="00422232">
      <w:pPr>
        <w:ind w:firstLine="708"/>
        <w:jc w:val="both"/>
        <w:rPr>
          <w:sz w:val="28"/>
          <w:szCs w:val="28"/>
        </w:rPr>
      </w:pPr>
      <w:r w:rsidRPr="00E757F3">
        <w:rPr>
          <w:sz w:val="28"/>
          <w:szCs w:val="28"/>
        </w:rPr>
        <w:t xml:space="preserve">Ежемесячно проводятся проверки по использованию муниципального имущества, находящегося в собственности городского поселения, переданного по договорам аренды субъектам малого и среднего предпринимательства. Целью данных проверок является </w:t>
      </w:r>
      <w:proofErr w:type="gramStart"/>
      <w:r w:rsidRPr="00E757F3">
        <w:rPr>
          <w:sz w:val="28"/>
          <w:szCs w:val="28"/>
        </w:rPr>
        <w:t>контроль за</w:t>
      </w:r>
      <w:proofErr w:type="gramEnd"/>
      <w:r w:rsidRPr="00E757F3">
        <w:rPr>
          <w:sz w:val="28"/>
          <w:szCs w:val="28"/>
        </w:rPr>
        <w:t xml:space="preserve"> целевым использованием арендатором условий заключенного договора. </w:t>
      </w:r>
      <w:proofErr w:type="gramStart"/>
      <w:r w:rsidRPr="00E757F3">
        <w:rPr>
          <w:sz w:val="28"/>
          <w:szCs w:val="28"/>
        </w:rPr>
        <w:t>За прошедшие 9 месяцев проведено 6 проверок по использованию муниципального имущества.</w:t>
      </w:r>
      <w:proofErr w:type="gramEnd"/>
    </w:p>
    <w:p w:rsidR="00422232" w:rsidRPr="00E757F3" w:rsidRDefault="00422232" w:rsidP="00422232">
      <w:pPr>
        <w:ind w:firstLine="708"/>
        <w:jc w:val="both"/>
        <w:rPr>
          <w:color w:val="000000"/>
          <w:sz w:val="28"/>
          <w:szCs w:val="28"/>
        </w:rPr>
      </w:pPr>
      <w:r w:rsidRPr="00E757F3">
        <w:rPr>
          <w:sz w:val="28"/>
          <w:szCs w:val="28"/>
        </w:rPr>
        <w:t xml:space="preserve">Проведена техническая инвентаризация и кадастровые работы по изготовлению технических паспортов и технических планов на объекты недвижимости – сооружение - автомобильные дороги на территории городского поселения «Город Вяземский» Вяземского муниципального района Хабаровского края, в количестве тридцати штук, для последующей регистрации в </w:t>
      </w:r>
      <w:r w:rsidRPr="00E757F3">
        <w:rPr>
          <w:color w:val="000000"/>
          <w:sz w:val="28"/>
          <w:szCs w:val="28"/>
        </w:rPr>
        <w:t>Управлении Федеральной службы государственной регистрации, кадастра и картографии по Хабаровскому краю</w:t>
      </w:r>
      <w:r w:rsidRPr="00E757F3">
        <w:rPr>
          <w:sz w:val="28"/>
          <w:szCs w:val="28"/>
        </w:rPr>
        <w:t>.</w:t>
      </w:r>
    </w:p>
    <w:p w:rsidR="00422232" w:rsidRPr="00E757F3" w:rsidRDefault="00422232" w:rsidP="00422232">
      <w:pPr>
        <w:ind w:firstLine="708"/>
        <w:jc w:val="both"/>
        <w:rPr>
          <w:sz w:val="28"/>
          <w:szCs w:val="28"/>
        </w:rPr>
      </w:pPr>
      <w:r w:rsidRPr="00E757F3">
        <w:rPr>
          <w:sz w:val="28"/>
          <w:szCs w:val="28"/>
        </w:rPr>
        <w:t>В плане на 2016 год будет продолжена работа по технической инвентаризации объектов недвижимости, частично муниципального жилфонда. Продолжается  регистрация жилфонда, находящегося в муниципальной собственности и  работа по приватизации муниципального жилфонда.</w:t>
      </w:r>
    </w:p>
    <w:p w:rsidR="00422232" w:rsidRPr="00E757F3" w:rsidRDefault="00422232" w:rsidP="00422232">
      <w:pPr>
        <w:ind w:firstLine="708"/>
        <w:jc w:val="both"/>
        <w:rPr>
          <w:sz w:val="28"/>
          <w:szCs w:val="28"/>
        </w:rPr>
      </w:pPr>
      <w:r w:rsidRPr="00E757F3">
        <w:rPr>
          <w:sz w:val="28"/>
          <w:szCs w:val="28"/>
        </w:rPr>
        <w:t xml:space="preserve">Проведены проверки по использованию муниципального имущества, находящегося в собственности городского поселения, переданного в аренду, в соответствии с утвержденным планом проведения проверок на 2016 год. </w:t>
      </w:r>
    </w:p>
    <w:p w:rsidR="00422232" w:rsidRPr="00E757F3" w:rsidRDefault="00422232" w:rsidP="00422232">
      <w:pPr>
        <w:tabs>
          <w:tab w:val="left" w:pos="284"/>
        </w:tabs>
        <w:ind w:firstLine="709"/>
        <w:jc w:val="both"/>
        <w:rPr>
          <w:color w:val="000000"/>
          <w:sz w:val="28"/>
          <w:szCs w:val="28"/>
        </w:rPr>
      </w:pPr>
      <w:r w:rsidRPr="00E757F3">
        <w:rPr>
          <w:color w:val="000000"/>
          <w:sz w:val="28"/>
          <w:szCs w:val="28"/>
        </w:rPr>
        <w:t>Доходы бюджета городского поселения от использования имущества, находящегося в муниципальной  собственности, в 2017 году прогнозируются в сумме 12 415,0 тыс. рублей, в 2018 году – 12 970,0 тыс. рублей, в 2019 году – 13 080,0 тыс. рублей.</w:t>
      </w:r>
    </w:p>
    <w:p w:rsidR="00422232" w:rsidRPr="00E757F3" w:rsidRDefault="00422232" w:rsidP="00422232">
      <w:pPr>
        <w:tabs>
          <w:tab w:val="num" w:pos="0"/>
        </w:tabs>
        <w:jc w:val="both"/>
        <w:rPr>
          <w:sz w:val="28"/>
          <w:szCs w:val="28"/>
        </w:rPr>
      </w:pPr>
      <w:r w:rsidRPr="00E757F3">
        <w:rPr>
          <w:sz w:val="28"/>
          <w:szCs w:val="28"/>
        </w:rPr>
        <w:tab/>
        <w:t xml:space="preserve"> </w:t>
      </w:r>
    </w:p>
    <w:p w:rsidR="00422232" w:rsidRPr="00E757F3" w:rsidRDefault="00422232" w:rsidP="00422232">
      <w:pPr>
        <w:jc w:val="center"/>
        <w:rPr>
          <w:b/>
          <w:sz w:val="28"/>
          <w:szCs w:val="28"/>
        </w:rPr>
      </w:pPr>
      <w:r w:rsidRPr="00E757F3">
        <w:rPr>
          <w:b/>
          <w:sz w:val="28"/>
          <w:szCs w:val="28"/>
        </w:rPr>
        <w:t>Земельные отношения</w:t>
      </w:r>
    </w:p>
    <w:p w:rsidR="00422232" w:rsidRPr="00E757F3" w:rsidRDefault="00422232" w:rsidP="00422232">
      <w:pPr>
        <w:ind w:firstLine="708"/>
        <w:jc w:val="both"/>
        <w:rPr>
          <w:sz w:val="28"/>
          <w:szCs w:val="28"/>
        </w:rPr>
      </w:pPr>
      <w:r w:rsidRPr="00E757F3">
        <w:rPr>
          <w:sz w:val="28"/>
          <w:szCs w:val="28"/>
        </w:rPr>
        <w:t xml:space="preserve">В течение 9 месяцев 2016 года подготовлено 96 договоров аренды земельных участков, 44 договора купли-продажи участков, 8 земельных участков было предоставлено в собственность бесплатно многодетным семьям. </w:t>
      </w:r>
      <w:proofErr w:type="gramStart"/>
      <w:r w:rsidRPr="00E757F3">
        <w:rPr>
          <w:sz w:val="28"/>
          <w:szCs w:val="28"/>
        </w:rPr>
        <w:t xml:space="preserve">В городском поселении на учете в качестве нуждающихся по </w:t>
      </w:r>
      <w:r w:rsidRPr="00E757F3">
        <w:rPr>
          <w:sz w:val="28"/>
          <w:szCs w:val="28"/>
        </w:rPr>
        <w:lastRenderedPageBreak/>
        <w:t>бесплатному предоставлению в собственность</w:t>
      </w:r>
      <w:proofErr w:type="gramEnd"/>
      <w:r w:rsidRPr="00E757F3">
        <w:rPr>
          <w:sz w:val="28"/>
          <w:szCs w:val="28"/>
        </w:rPr>
        <w:t xml:space="preserve"> земельных участков гражданам, имеющим трех и более детей состоит 4 семьи. </w:t>
      </w:r>
    </w:p>
    <w:p w:rsidR="00422232" w:rsidRPr="00E757F3" w:rsidRDefault="00422232" w:rsidP="00422232">
      <w:pPr>
        <w:ind w:firstLine="708"/>
        <w:jc w:val="both"/>
        <w:rPr>
          <w:sz w:val="28"/>
          <w:szCs w:val="28"/>
        </w:rPr>
      </w:pPr>
      <w:r w:rsidRPr="00E757F3">
        <w:rPr>
          <w:sz w:val="28"/>
          <w:szCs w:val="28"/>
        </w:rPr>
        <w:t>За 9 месяцев 2016 года получено доходов в виде арендной платы за земельные участки:</w:t>
      </w:r>
    </w:p>
    <w:p w:rsidR="00422232" w:rsidRPr="00E757F3" w:rsidRDefault="00422232" w:rsidP="00422232">
      <w:pPr>
        <w:ind w:firstLine="708"/>
        <w:jc w:val="both"/>
        <w:rPr>
          <w:sz w:val="28"/>
          <w:szCs w:val="28"/>
        </w:rPr>
      </w:pPr>
      <w:proofErr w:type="gramStart"/>
      <w:r w:rsidRPr="00E757F3">
        <w:rPr>
          <w:sz w:val="28"/>
          <w:szCs w:val="28"/>
        </w:rPr>
        <w:t>- находящиеся в собственности городского поселения  - 166,796 тыс. руб.;</w:t>
      </w:r>
      <w:proofErr w:type="gramEnd"/>
    </w:p>
    <w:p w:rsidR="00422232" w:rsidRPr="00E757F3" w:rsidRDefault="00422232" w:rsidP="00422232">
      <w:pPr>
        <w:ind w:firstLine="708"/>
        <w:jc w:val="both"/>
        <w:rPr>
          <w:sz w:val="28"/>
          <w:szCs w:val="28"/>
        </w:rPr>
      </w:pPr>
      <w:r w:rsidRPr="00E757F3">
        <w:rPr>
          <w:sz w:val="28"/>
          <w:szCs w:val="28"/>
        </w:rPr>
        <w:t xml:space="preserve">- государственная </w:t>
      </w:r>
      <w:proofErr w:type="gramStart"/>
      <w:r w:rsidRPr="00E757F3">
        <w:rPr>
          <w:sz w:val="28"/>
          <w:szCs w:val="28"/>
        </w:rPr>
        <w:t>собственность</w:t>
      </w:r>
      <w:proofErr w:type="gramEnd"/>
      <w:r w:rsidRPr="00E757F3">
        <w:rPr>
          <w:sz w:val="28"/>
          <w:szCs w:val="28"/>
        </w:rPr>
        <w:t xml:space="preserve"> на которые не разграничена – 1040,719 тыс. руб.</w:t>
      </w:r>
    </w:p>
    <w:p w:rsidR="00422232" w:rsidRPr="00E757F3" w:rsidRDefault="00422232" w:rsidP="00422232">
      <w:pPr>
        <w:ind w:firstLine="708"/>
        <w:jc w:val="both"/>
        <w:rPr>
          <w:sz w:val="28"/>
          <w:szCs w:val="28"/>
        </w:rPr>
      </w:pPr>
      <w:r w:rsidRPr="00E757F3">
        <w:rPr>
          <w:sz w:val="28"/>
          <w:szCs w:val="28"/>
        </w:rPr>
        <w:t>Доходы от продажи земель составили:</w:t>
      </w:r>
    </w:p>
    <w:p w:rsidR="00422232" w:rsidRPr="00E757F3" w:rsidRDefault="00422232" w:rsidP="00422232">
      <w:pPr>
        <w:ind w:left="708"/>
        <w:jc w:val="both"/>
        <w:rPr>
          <w:sz w:val="28"/>
          <w:szCs w:val="28"/>
        </w:rPr>
      </w:pPr>
      <w:r w:rsidRPr="00E757F3">
        <w:rPr>
          <w:sz w:val="28"/>
          <w:szCs w:val="28"/>
        </w:rPr>
        <w:t xml:space="preserve">- находящиеся в собственности городского </w:t>
      </w:r>
      <w:proofErr w:type="gramStart"/>
      <w:r w:rsidRPr="00E757F3">
        <w:rPr>
          <w:sz w:val="28"/>
          <w:szCs w:val="28"/>
        </w:rPr>
        <w:t>поселения</w:t>
      </w:r>
      <w:proofErr w:type="gramEnd"/>
      <w:r w:rsidRPr="00E757F3">
        <w:rPr>
          <w:sz w:val="28"/>
          <w:szCs w:val="28"/>
        </w:rPr>
        <w:t xml:space="preserve"> – 906,150 тыс. руб.; - государственная собственность на </w:t>
      </w:r>
      <w:proofErr w:type="gramStart"/>
      <w:r w:rsidRPr="00E757F3">
        <w:rPr>
          <w:sz w:val="28"/>
          <w:szCs w:val="28"/>
        </w:rPr>
        <w:t>которые</w:t>
      </w:r>
      <w:proofErr w:type="gramEnd"/>
      <w:r w:rsidRPr="00E757F3">
        <w:rPr>
          <w:sz w:val="28"/>
          <w:szCs w:val="28"/>
        </w:rPr>
        <w:t xml:space="preserve"> не разграничена – 85,248 тыс. руб.</w:t>
      </w:r>
    </w:p>
    <w:p w:rsidR="00422232" w:rsidRPr="00E757F3" w:rsidRDefault="00422232" w:rsidP="00422232">
      <w:pPr>
        <w:ind w:firstLine="708"/>
        <w:jc w:val="both"/>
        <w:rPr>
          <w:sz w:val="28"/>
          <w:szCs w:val="28"/>
        </w:rPr>
      </w:pPr>
      <w:r w:rsidRPr="00E757F3">
        <w:rPr>
          <w:sz w:val="28"/>
          <w:szCs w:val="28"/>
        </w:rPr>
        <w:t xml:space="preserve">В бюджет поселения поступило земельного налога от юридических лиц – 2715,228 тыс. руб.; от физических лиц – 175,762 тыс. руб. </w:t>
      </w:r>
    </w:p>
    <w:p w:rsidR="00422232" w:rsidRPr="00E757F3" w:rsidRDefault="00422232" w:rsidP="00422232">
      <w:pPr>
        <w:ind w:firstLine="708"/>
        <w:jc w:val="both"/>
        <w:rPr>
          <w:sz w:val="28"/>
          <w:szCs w:val="28"/>
        </w:rPr>
      </w:pPr>
      <w:r w:rsidRPr="00E757F3">
        <w:rPr>
          <w:sz w:val="28"/>
          <w:szCs w:val="28"/>
        </w:rPr>
        <w:t>За отчетный 2016 год арендные платежи за земельные участки, государственная собственность на которые не разграничены, составили 1533,204 тыс. руб., по оценке в 2017 году составят 1640,0 тыс. руб., в 2018 году – 1720,0 тыс. руб.; в 2019 год – 1810,0 тыс. руб.</w:t>
      </w:r>
    </w:p>
    <w:p w:rsidR="00422232" w:rsidRPr="00E757F3" w:rsidRDefault="00422232" w:rsidP="00422232">
      <w:pPr>
        <w:ind w:firstLine="708"/>
        <w:jc w:val="both"/>
        <w:rPr>
          <w:sz w:val="28"/>
          <w:szCs w:val="28"/>
        </w:rPr>
      </w:pPr>
      <w:r w:rsidRPr="00E757F3">
        <w:rPr>
          <w:sz w:val="28"/>
          <w:szCs w:val="28"/>
        </w:rPr>
        <w:t>Доходы от поступлений арендных платежей за земельные участки муниципальной собственности в 2015 году составили 250,0 тыс. руб. Ожидаемый прогноз поступлений арендных платежей за земельные участки муниципальной собственности с 2016 года по 2019 год ежегодно по 280,0 тыс. руб.</w:t>
      </w:r>
    </w:p>
    <w:p w:rsidR="00422232" w:rsidRPr="00E757F3" w:rsidRDefault="00422232" w:rsidP="00422232">
      <w:pPr>
        <w:ind w:firstLine="708"/>
        <w:jc w:val="both"/>
        <w:rPr>
          <w:sz w:val="28"/>
          <w:szCs w:val="28"/>
        </w:rPr>
      </w:pPr>
      <w:r w:rsidRPr="00E757F3">
        <w:rPr>
          <w:sz w:val="28"/>
          <w:szCs w:val="28"/>
        </w:rPr>
        <w:t>В 2015 году доходы от  земельного налога поступили от юридических лиц – 3439,4 тыс. руб., от физических лиц – 1092,0 тыс. руб. Прогноз поступления доходов от земельного налога составит: 2017 - 2019 года – 4752,0 тыс. руб.</w:t>
      </w:r>
    </w:p>
    <w:p w:rsidR="00422232" w:rsidRPr="00E757F3" w:rsidRDefault="00422232" w:rsidP="00422232">
      <w:pPr>
        <w:ind w:firstLine="708"/>
        <w:jc w:val="both"/>
        <w:rPr>
          <w:sz w:val="28"/>
          <w:szCs w:val="28"/>
        </w:rPr>
      </w:pPr>
      <w:r w:rsidRPr="00E757F3">
        <w:rPr>
          <w:sz w:val="28"/>
          <w:szCs w:val="28"/>
        </w:rPr>
        <w:t>В администрации городского поселения действует муниципальная программа «Использование земельных ресурсов городского поселения «Город Вяземский» на 2015-2020 г.г. В 2016 году плановые назначения составили 331,0 тыс.</w:t>
      </w:r>
      <w:r>
        <w:rPr>
          <w:sz w:val="28"/>
          <w:szCs w:val="28"/>
        </w:rPr>
        <w:t xml:space="preserve"> </w:t>
      </w:r>
      <w:r w:rsidRPr="00E757F3">
        <w:rPr>
          <w:sz w:val="28"/>
          <w:szCs w:val="28"/>
        </w:rPr>
        <w:t>руб., фактическое исполнение – 54,5 тыс.</w:t>
      </w:r>
      <w:r>
        <w:rPr>
          <w:sz w:val="28"/>
          <w:szCs w:val="28"/>
        </w:rPr>
        <w:t xml:space="preserve"> </w:t>
      </w:r>
      <w:r w:rsidRPr="00E757F3">
        <w:rPr>
          <w:sz w:val="28"/>
          <w:szCs w:val="28"/>
        </w:rPr>
        <w:t>руб.</w:t>
      </w:r>
    </w:p>
    <w:p w:rsidR="00422232" w:rsidRPr="00E757F3" w:rsidRDefault="00422232" w:rsidP="00422232">
      <w:pPr>
        <w:ind w:firstLine="708"/>
        <w:jc w:val="both"/>
        <w:rPr>
          <w:sz w:val="28"/>
          <w:szCs w:val="28"/>
        </w:rPr>
      </w:pPr>
      <w:r w:rsidRPr="00E757F3">
        <w:rPr>
          <w:sz w:val="28"/>
          <w:szCs w:val="28"/>
        </w:rPr>
        <w:t xml:space="preserve">В рамках муниципальной программы проведены мероприятия </w:t>
      </w:r>
      <w:proofErr w:type="gramStart"/>
      <w:r w:rsidRPr="00E757F3">
        <w:rPr>
          <w:sz w:val="28"/>
          <w:szCs w:val="28"/>
        </w:rPr>
        <w:t>по</w:t>
      </w:r>
      <w:proofErr w:type="gramEnd"/>
      <w:r w:rsidRPr="00E757F3">
        <w:rPr>
          <w:sz w:val="28"/>
          <w:szCs w:val="28"/>
        </w:rPr>
        <w:t>:</w:t>
      </w:r>
    </w:p>
    <w:p w:rsidR="00422232" w:rsidRPr="00E757F3" w:rsidRDefault="00422232" w:rsidP="00422232">
      <w:pPr>
        <w:ind w:firstLine="708"/>
        <w:jc w:val="both"/>
        <w:rPr>
          <w:sz w:val="28"/>
          <w:szCs w:val="28"/>
        </w:rPr>
      </w:pPr>
      <w:r w:rsidRPr="00E757F3">
        <w:rPr>
          <w:sz w:val="28"/>
          <w:szCs w:val="28"/>
        </w:rPr>
        <w:t>- проведению кадастровых работ по земельным участкам, предоставляемым в собственность гражданам, имеющим 3-х и более детей – 31 тыс.</w:t>
      </w:r>
      <w:r>
        <w:rPr>
          <w:sz w:val="28"/>
          <w:szCs w:val="28"/>
        </w:rPr>
        <w:t xml:space="preserve"> </w:t>
      </w:r>
      <w:r w:rsidRPr="00E757F3">
        <w:rPr>
          <w:sz w:val="28"/>
          <w:szCs w:val="28"/>
        </w:rPr>
        <w:t>руб.,</w:t>
      </w:r>
    </w:p>
    <w:p w:rsidR="00422232" w:rsidRPr="00E757F3" w:rsidRDefault="00422232" w:rsidP="00422232">
      <w:pPr>
        <w:ind w:firstLine="708"/>
        <w:jc w:val="both"/>
        <w:rPr>
          <w:sz w:val="28"/>
          <w:szCs w:val="28"/>
        </w:rPr>
      </w:pPr>
      <w:r w:rsidRPr="00E757F3">
        <w:rPr>
          <w:sz w:val="28"/>
          <w:szCs w:val="28"/>
        </w:rPr>
        <w:t>- по проведению кадастровых работ с целью отнесения земельных участков в муниципальную собственность – 23,5 тыс.</w:t>
      </w:r>
      <w:r>
        <w:rPr>
          <w:sz w:val="28"/>
          <w:szCs w:val="28"/>
        </w:rPr>
        <w:t xml:space="preserve"> </w:t>
      </w:r>
      <w:r w:rsidRPr="00E757F3">
        <w:rPr>
          <w:sz w:val="28"/>
          <w:szCs w:val="28"/>
        </w:rPr>
        <w:t>руб.</w:t>
      </w:r>
    </w:p>
    <w:p w:rsidR="00422232" w:rsidRPr="00E757F3" w:rsidRDefault="00422232" w:rsidP="00422232">
      <w:pPr>
        <w:tabs>
          <w:tab w:val="num" w:pos="0"/>
        </w:tabs>
        <w:ind w:firstLine="709"/>
        <w:jc w:val="both"/>
        <w:rPr>
          <w:color w:val="000000"/>
          <w:sz w:val="28"/>
          <w:szCs w:val="28"/>
        </w:rPr>
      </w:pPr>
      <w:proofErr w:type="gramStart"/>
      <w:r w:rsidRPr="00E757F3">
        <w:rPr>
          <w:color w:val="000000"/>
          <w:sz w:val="28"/>
          <w:szCs w:val="28"/>
        </w:rPr>
        <w:t xml:space="preserve">Доходы бюджета городского поселения,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прогнозируются в 2017 году - 1 640,0  тыс. руб., с ростом к ожидаемому исполнению 2016 года на 21,5%. </w:t>
      </w:r>
      <w:r w:rsidRPr="00E757F3">
        <w:rPr>
          <w:sz w:val="28"/>
          <w:szCs w:val="28"/>
        </w:rPr>
        <w:t>Прогноз поступлений в 2018 году – 1 720,0 тыс. рублей с ростом на 4,9% к 2017 году, в 2019 году</w:t>
      </w:r>
      <w:proofErr w:type="gramEnd"/>
      <w:r w:rsidRPr="00E757F3">
        <w:rPr>
          <w:sz w:val="28"/>
          <w:szCs w:val="28"/>
        </w:rPr>
        <w:t xml:space="preserve"> – 1 810,0 тыс. рублей с ростом на 5,2%.</w:t>
      </w:r>
    </w:p>
    <w:p w:rsidR="00422232" w:rsidRPr="00E757F3" w:rsidRDefault="00422232" w:rsidP="00422232">
      <w:pPr>
        <w:tabs>
          <w:tab w:val="num" w:pos="0"/>
        </w:tabs>
        <w:jc w:val="both"/>
        <w:rPr>
          <w:color w:val="000000"/>
          <w:sz w:val="28"/>
          <w:szCs w:val="28"/>
        </w:rPr>
      </w:pPr>
      <w:r w:rsidRPr="00E757F3">
        <w:rPr>
          <w:color w:val="000000"/>
          <w:sz w:val="28"/>
          <w:szCs w:val="28"/>
        </w:rPr>
        <w:lastRenderedPageBreak/>
        <w:tab/>
        <w:t>Прогноз поступлений</w:t>
      </w:r>
      <w:r w:rsidRPr="00E757F3">
        <w:rPr>
          <w:sz w:val="28"/>
          <w:szCs w:val="28"/>
        </w:rPr>
        <w:t xml:space="preserve"> по земельному налогу</w:t>
      </w:r>
      <w:r w:rsidRPr="00E757F3">
        <w:rPr>
          <w:color w:val="000000"/>
          <w:sz w:val="28"/>
          <w:szCs w:val="28"/>
        </w:rPr>
        <w:t xml:space="preserve"> в 2018 году - 1 720,0 тыс. рублей с ростом на 4,9% к 2017 году, в 2019 году - 1 810,0 тыс. рублей с ростом на 5,2%.</w:t>
      </w:r>
    </w:p>
    <w:p w:rsidR="00422232" w:rsidRPr="00E757F3" w:rsidRDefault="00422232" w:rsidP="00422232">
      <w:pPr>
        <w:tabs>
          <w:tab w:val="num" w:pos="0"/>
        </w:tabs>
        <w:jc w:val="both"/>
        <w:rPr>
          <w:color w:val="000000"/>
          <w:sz w:val="28"/>
          <w:szCs w:val="28"/>
        </w:rPr>
      </w:pPr>
      <w:r w:rsidRPr="00E757F3">
        <w:rPr>
          <w:color w:val="000000"/>
          <w:sz w:val="28"/>
          <w:szCs w:val="28"/>
        </w:rPr>
        <w:tab/>
        <w:t xml:space="preserve">Доходы, получаемые в виде арендной платы за земли, а также средства от продажи права на заключение договоров аренды за земли, находящиеся в собственности городских поселений в 2017 году – 280,0 тыс. рублей, с ростом к ожидаемому исполнению 2016 года на 7,7%. </w:t>
      </w:r>
    </w:p>
    <w:p w:rsidR="00422232" w:rsidRPr="00E757F3" w:rsidRDefault="00422232" w:rsidP="00422232">
      <w:pPr>
        <w:tabs>
          <w:tab w:val="num" w:pos="0"/>
        </w:tabs>
        <w:ind w:firstLine="709"/>
        <w:jc w:val="both"/>
        <w:rPr>
          <w:color w:val="000000"/>
          <w:sz w:val="28"/>
          <w:szCs w:val="28"/>
        </w:rPr>
      </w:pPr>
      <w:r w:rsidRPr="00E757F3">
        <w:rPr>
          <w:sz w:val="28"/>
          <w:szCs w:val="28"/>
        </w:rPr>
        <w:t>Прогноз поступлений в 2018 году составит – 280,0 тыс</w:t>
      </w:r>
      <w:proofErr w:type="gramStart"/>
      <w:r w:rsidRPr="00E757F3">
        <w:rPr>
          <w:sz w:val="28"/>
          <w:szCs w:val="28"/>
        </w:rPr>
        <w:t>.р</w:t>
      </w:r>
      <w:proofErr w:type="gramEnd"/>
      <w:r w:rsidRPr="00E757F3">
        <w:rPr>
          <w:sz w:val="28"/>
          <w:szCs w:val="28"/>
        </w:rPr>
        <w:t>ублей на уровне 2017 года, в 2019 году – 280,0 тыс.рублей.</w:t>
      </w:r>
    </w:p>
    <w:p w:rsidR="00422232" w:rsidRPr="00E757F3" w:rsidRDefault="00422232" w:rsidP="00422232">
      <w:pPr>
        <w:tabs>
          <w:tab w:val="num" w:pos="0"/>
        </w:tabs>
        <w:ind w:firstLine="709"/>
        <w:jc w:val="both"/>
        <w:rPr>
          <w:sz w:val="28"/>
          <w:szCs w:val="28"/>
        </w:rPr>
      </w:pPr>
    </w:p>
    <w:p w:rsidR="00422232" w:rsidRPr="00E757F3" w:rsidRDefault="00422232" w:rsidP="00422232">
      <w:pPr>
        <w:jc w:val="center"/>
        <w:outlineLvl w:val="0"/>
        <w:rPr>
          <w:b/>
          <w:sz w:val="28"/>
          <w:szCs w:val="28"/>
        </w:rPr>
      </w:pPr>
      <w:r w:rsidRPr="00E757F3">
        <w:rPr>
          <w:b/>
          <w:sz w:val="28"/>
          <w:szCs w:val="28"/>
        </w:rPr>
        <w:t>Муниципальные закупки</w:t>
      </w:r>
    </w:p>
    <w:p w:rsidR="00422232" w:rsidRPr="00E757F3" w:rsidRDefault="00422232" w:rsidP="00422232">
      <w:pPr>
        <w:jc w:val="both"/>
        <w:rPr>
          <w:sz w:val="28"/>
          <w:szCs w:val="28"/>
        </w:rPr>
      </w:pPr>
      <w:r w:rsidRPr="00E757F3">
        <w:rPr>
          <w:sz w:val="28"/>
          <w:szCs w:val="28"/>
        </w:rPr>
        <w:tab/>
        <w:t>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за 9 месяцев 2016 года размещено 58 аукционов, 17 запросов котировок и один открытый конкурс на общую сумму 47 956,22 тыс. руб.</w:t>
      </w:r>
      <w:r w:rsidRPr="00E757F3">
        <w:rPr>
          <w:sz w:val="28"/>
          <w:szCs w:val="28"/>
        </w:rPr>
        <w:tab/>
      </w:r>
    </w:p>
    <w:p w:rsidR="00422232" w:rsidRPr="00E757F3" w:rsidRDefault="00422232" w:rsidP="00422232">
      <w:pPr>
        <w:ind w:firstLine="709"/>
        <w:jc w:val="both"/>
        <w:rPr>
          <w:bCs/>
          <w:sz w:val="28"/>
          <w:szCs w:val="28"/>
        </w:rPr>
      </w:pPr>
      <w:r w:rsidRPr="00E757F3">
        <w:rPr>
          <w:bCs/>
          <w:sz w:val="28"/>
          <w:szCs w:val="28"/>
        </w:rPr>
        <w:t>Начальная максимальная цена контрактов, выставленных на торги и запросы котировок – 43484,42 тыс. рублей, в том числе не состоялись конкурсы на сумму 4471,8 тыс. рублей. Общая стоимость предложений победителей торгов и других способов размещения заказа – 33103,3 тыс. рублей. Экономия бюджетных средств составила 7950,7 тыс. рублей.</w:t>
      </w:r>
    </w:p>
    <w:p w:rsidR="00422232" w:rsidRPr="00E757F3" w:rsidRDefault="00422232" w:rsidP="00422232">
      <w:pPr>
        <w:ind w:firstLine="708"/>
        <w:jc w:val="both"/>
        <w:rPr>
          <w:bCs/>
          <w:sz w:val="28"/>
          <w:szCs w:val="28"/>
        </w:rPr>
      </w:pPr>
      <w:r w:rsidRPr="00E757F3">
        <w:rPr>
          <w:sz w:val="28"/>
          <w:szCs w:val="28"/>
        </w:rPr>
        <w:t xml:space="preserve">Согласно </w:t>
      </w:r>
      <w:proofErr w:type="gramStart"/>
      <w:r w:rsidRPr="00E757F3">
        <w:rPr>
          <w:sz w:val="28"/>
          <w:szCs w:val="28"/>
        </w:rPr>
        <w:t>ч</w:t>
      </w:r>
      <w:proofErr w:type="gramEnd"/>
      <w:r w:rsidRPr="00E757F3">
        <w:rPr>
          <w:sz w:val="28"/>
          <w:szCs w:val="28"/>
        </w:rPr>
        <w:t>.</w:t>
      </w:r>
      <w:r>
        <w:rPr>
          <w:sz w:val="28"/>
          <w:szCs w:val="28"/>
        </w:rPr>
        <w:t xml:space="preserve"> </w:t>
      </w:r>
      <w:r w:rsidRPr="00E757F3">
        <w:rPr>
          <w:sz w:val="28"/>
          <w:szCs w:val="28"/>
        </w:rPr>
        <w:t>1 ст.</w:t>
      </w:r>
      <w:r>
        <w:rPr>
          <w:sz w:val="28"/>
          <w:szCs w:val="28"/>
        </w:rPr>
        <w:t xml:space="preserve"> </w:t>
      </w:r>
      <w:r w:rsidRPr="00E757F3">
        <w:rPr>
          <w:sz w:val="28"/>
          <w:szCs w:val="28"/>
        </w:rPr>
        <w:t xml:space="preserve">30 Федерального закона от 05.04.2013 №44-ФЗ администрацией городского поселения «Город Вяземский» размещено муниципальных заказов у субъектов малого и среднего предпринимательства в размере 21,6 %  совокупного годового объема закупок на сумму 10854,0 тыс. руб. с ростом к </w:t>
      </w:r>
      <w:r w:rsidRPr="00E757F3">
        <w:rPr>
          <w:bCs/>
          <w:sz w:val="28"/>
          <w:szCs w:val="28"/>
        </w:rPr>
        <w:t>уровню прошлого года  на 132,5%.</w:t>
      </w:r>
    </w:p>
    <w:p w:rsidR="00422232" w:rsidRPr="00E757F3" w:rsidRDefault="00422232" w:rsidP="00422232">
      <w:pPr>
        <w:ind w:firstLine="708"/>
        <w:jc w:val="both"/>
        <w:rPr>
          <w:sz w:val="28"/>
          <w:szCs w:val="28"/>
        </w:rPr>
      </w:pPr>
      <w:r w:rsidRPr="00E757F3">
        <w:rPr>
          <w:sz w:val="28"/>
          <w:szCs w:val="28"/>
        </w:rPr>
        <w:t>Ожидаемая сумма заказов, подлежащих размещению в 2016 году, составит 50,7 млн. рублей с учетом закупок у единственных поставщиков.</w:t>
      </w:r>
    </w:p>
    <w:p w:rsidR="00422232" w:rsidRPr="00E757F3" w:rsidRDefault="00422232" w:rsidP="00422232">
      <w:pPr>
        <w:ind w:firstLine="708"/>
        <w:jc w:val="both"/>
        <w:rPr>
          <w:sz w:val="28"/>
          <w:szCs w:val="28"/>
        </w:rPr>
      </w:pPr>
      <w:r w:rsidRPr="00E757F3">
        <w:rPr>
          <w:sz w:val="28"/>
          <w:szCs w:val="28"/>
        </w:rPr>
        <w:t>В 2017 году объем закупаемой продукции составит 43,4 млн. рублей, что ниже уровня 2016 года на 14,4 % в связи со снижением финансовых сре</w:t>
      </w:r>
      <w:proofErr w:type="gramStart"/>
      <w:r w:rsidRPr="00E757F3">
        <w:rPr>
          <w:sz w:val="28"/>
          <w:szCs w:val="28"/>
        </w:rPr>
        <w:t>дств дл</w:t>
      </w:r>
      <w:proofErr w:type="gramEnd"/>
      <w:r w:rsidRPr="00E757F3">
        <w:rPr>
          <w:sz w:val="28"/>
          <w:szCs w:val="28"/>
        </w:rPr>
        <w:t xml:space="preserve">я проведения закупок. </w:t>
      </w:r>
    </w:p>
    <w:p w:rsidR="00422232" w:rsidRPr="00E757F3" w:rsidRDefault="00422232" w:rsidP="00422232">
      <w:pPr>
        <w:ind w:firstLine="708"/>
        <w:jc w:val="both"/>
        <w:rPr>
          <w:sz w:val="28"/>
          <w:szCs w:val="28"/>
        </w:rPr>
      </w:pPr>
      <w:r w:rsidRPr="00E757F3">
        <w:rPr>
          <w:sz w:val="28"/>
          <w:szCs w:val="28"/>
        </w:rPr>
        <w:t>Прогнозный объем закупок в 2018 году составит 43,7 млн. рублей, в 2019 году – 44,7 млн. руб.</w:t>
      </w:r>
    </w:p>
    <w:p w:rsidR="00422232" w:rsidRPr="00E757F3" w:rsidRDefault="00422232" w:rsidP="00422232">
      <w:pPr>
        <w:jc w:val="center"/>
        <w:rPr>
          <w:sz w:val="28"/>
          <w:szCs w:val="28"/>
        </w:rPr>
      </w:pPr>
    </w:p>
    <w:p w:rsidR="00422232" w:rsidRPr="00E757F3" w:rsidRDefault="00422232" w:rsidP="00422232">
      <w:pPr>
        <w:ind w:firstLine="709"/>
        <w:jc w:val="center"/>
        <w:rPr>
          <w:b/>
          <w:sz w:val="28"/>
          <w:szCs w:val="28"/>
        </w:rPr>
      </w:pPr>
      <w:r w:rsidRPr="00E757F3">
        <w:rPr>
          <w:b/>
          <w:sz w:val="28"/>
          <w:szCs w:val="28"/>
        </w:rPr>
        <w:t>Социальная сфера.</w:t>
      </w:r>
    </w:p>
    <w:p w:rsidR="00422232" w:rsidRPr="00E757F3" w:rsidRDefault="00422232" w:rsidP="00422232">
      <w:pPr>
        <w:ind w:firstLine="709"/>
        <w:jc w:val="both"/>
        <w:rPr>
          <w:sz w:val="28"/>
          <w:szCs w:val="28"/>
        </w:rPr>
      </w:pPr>
      <w:r w:rsidRPr="00E757F3">
        <w:rPr>
          <w:sz w:val="28"/>
          <w:szCs w:val="28"/>
        </w:rPr>
        <w:t>В целях комплексного развития  социальной сферы городского поселения «Город Вяземский» в администрации городского поселения «Город Вяземский» принято ряд программ на ближайшую и среднесрочную перспективу.</w:t>
      </w:r>
    </w:p>
    <w:p w:rsidR="00422232" w:rsidRPr="00E757F3" w:rsidRDefault="00422232" w:rsidP="00422232">
      <w:pPr>
        <w:ind w:firstLine="709"/>
        <w:jc w:val="both"/>
        <w:rPr>
          <w:sz w:val="28"/>
          <w:szCs w:val="28"/>
        </w:rPr>
      </w:pPr>
      <w:r w:rsidRPr="00E757F3">
        <w:rPr>
          <w:sz w:val="28"/>
          <w:szCs w:val="28"/>
        </w:rPr>
        <w:t>Постановлением администрации городского поселения «Город Вяземский» от 31.05.2013 № 289 утверждена муниципальная программа «Проведение общественно-значимых праздничных мероприятий на территории городского поселения «Город Вяземский» на 2014-2017 годы.</w:t>
      </w:r>
    </w:p>
    <w:p w:rsidR="00422232" w:rsidRPr="00E757F3" w:rsidRDefault="00422232" w:rsidP="00422232">
      <w:pPr>
        <w:ind w:firstLine="709"/>
        <w:jc w:val="both"/>
        <w:rPr>
          <w:sz w:val="28"/>
          <w:szCs w:val="28"/>
        </w:rPr>
      </w:pPr>
      <w:r w:rsidRPr="00E757F3">
        <w:lastRenderedPageBreak/>
        <w:t xml:space="preserve"> </w:t>
      </w:r>
      <w:r w:rsidRPr="00E757F3">
        <w:rPr>
          <w:sz w:val="28"/>
          <w:szCs w:val="28"/>
        </w:rPr>
        <w:t xml:space="preserve">Программа направлена на повышение качества проведения профессиональных, общественно-значимых, социальных патриотических и политических праздников. </w:t>
      </w:r>
    </w:p>
    <w:p w:rsidR="00422232" w:rsidRPr="00E757F3" w:rsidRDefault="00422232" w:rsidP="00422232">
      <w:pPr>
        <w:ind w:firstLine="709"/>
        <w:jc w:val="both"/>
        <w:rPr>
          <w:sz w:val="28"/>
          <w:szCs w:val="28"/>
        </w:rPr>
      </w:pPr>
      <w:r w:rsidRPr="00E757F3">
        <w:rPr>
          <w:sz w:val="28"/>
          <w:szCs w:val="28"/>
        </w:rPr>
        <w:t>Целью программы является повышение социальной и культурной значимости массовых мероприятий, проводимых  на территории городского поселения «Город Вяземский». Повышение уровня удовлетворенности населения проводимыми общественно-значимыми, праздничными мероприятиями, профессиональными праздниками на территории городского поселения «Город Вяземский».</w:t>
      </w:r>
    </w:p>
    <w:p w:rsidR="00422232" w:rsidRPr="00E757F3" w:rsidRDefault="00422232" w:rsidP="00422232">
      <w:pPr>
        <w:pStyle w:val="a6"/>
        <w:ind w:firstLine="709"/>
        <w:jc w:val="both"/>
        <w:outlineLvl w:val="0"/>
        <w:rPr>
          <w:sz w:val="28"/>
          <w:szCs w:val="28"/>
        </w:rPr>
      </w:pPr>
      <w:r w:rsidRPr="00E757F3">
        <w:rPr>
          <w:sz w:val="28"/>
          <w:szCs w:val="28"/>
        </w:rPr>
        <w:t xml:space="preserve">В рамках проведения программы за 2016 год: </w:t>
      </w:r>
    </w:p>
    <w:p w:rsidR="00422232" w:rsidRPr="00E757F3" w:rsidRDefault="00422232" w:rsidP="00422232">
      <w:pPr>
        <w:ind w:firstLine="709"/>
        <w:jc w:val="both"/>
        <w:rPr>
          <w:sz w:val="28"/>
          <w:szCs w:val="28"/>
        </w:rPr>
      </w:pPr>
      <w:r w:rsidRPr="00E757F3">
        <w:rPr>
          <w:sz w:val="28"/>
          <w:szCs w:val="28"/>
        </w:rPr>
        <w:t>На территории городского поселения главой городского поселения в канун празднования 71-ой годовщины Победы проведены встречи с участниками ВОВ.</w:t>
      </w:r>
    </w:p>
    <w:p w:rsidR="00422232" w:rsidRPr="00E757F3" w:rsidRDefault="00422232" w:rsidP="00422232">
      <w:pPr>
        <w:ind w:firstLine="709"/>
        <w:jc w:val="both"/>
        <w:rPr>
          <w:sz w:val="28"/>
          <w:szCs w:val="28"/>
        </w:rPr>
      </w:pPr>
      <w:r w:rsidRPr="00E757F3">
        <w:rPr>
          <w:sz w:val="28"/>
          <w:szCs w:val="28"/>
        </w:rPr>
        <w:t>Проводились социально-значимые мероприятия: Новый год, 23 февраля, 8 марта, 12 июня, 22 июня, 22 августа, 2 сентября.</w:t>
      </w:r>
    </w:p>
    <w:p w:rsidR="00422232" w:rsidRPr="00E757F3" w:rsidRDefault="00422232" w:rsidP="00422232">
      <w:pPr>
        <w:ind w:firstLine="709"/>
        <w:jc w:val="both"/>
        <w:rPr>
          <w:sz w:val="28"/>
          <w:szCs w:val="28"/>
        </w:rPr>
      </w:pPr>
      <w:r w:rsidRPr="00E757F3">
        <w:rPr>
          <w:sz w:val="28"/>
          <w:szCs w:val="28"/>
        </w:rPr>
        <w:t>К профессиональным праздникам администрацией городского поселения проведено 3 приема главы городского поселения (День ЖКХ, День предпринимателя, День работника культуры), награжден 31 человек.</w:t>
      </w:r>
    </w:p>
    <w:p w:rsidR="00422232" w:rsidRPr="00E757F3" w:rsidRDefault="00422232" w:rsidP="00422232">
      <w:pPr>
        <w:pStyle w:val="ConsPlusNormal"/>
        <w:widowControl/>
        <w:ind w:firstLine="709"/>
        <w:jc w:val="both"/>
        <w:rPr>
          <w:rFonts w:ascii="Times New Roman" w:hAnsi="Times New Roman" w:cs="Times New Roman"/>
          <w:sz w:val="28"/>
          <w:szCs w:val="28"/>
        </w:rPr>
      </w:pPr>
      <w:r w:rsidRPr="00E757F3">
        <w:rPr>
          <w:rFonts w:ascii="Times New Roman" w:hAnsi="Times New Roman" w:cs="Times New Roman"/>
          <w:sz w:val="28"/>
          <w:szCs w:val="28"/>
        </w:rPr>
        <w:t>В целях широкого привлечения общественности населения к подготовке Дня города администрацией городского поселения ежегодно проводится   смотр - конкурс «Лучший двор». Итоги конкурса подводятся традиционно на «Празднике двора»,</w:t>
      </w:r>
      <w:r w:rsidRPr="00E757F3">
        <w:rPr>
          <w:sz w:val="28"/>
          <w:szCs w:val="28"/>
        </w:rPr>
        <w:t xml:space="preserve"> </w:t>
      </w:r>
      <w:r w:rsidRPr="00E757F3">
        <w:rPr>
          <w:rFonts w:ascii="Times New Roman" w:hAnsi="Times New Roman" w:cs="Times New Roman"/>
          <w:sz w:val="28"/>
          <w:szCs w:val="28"/>
        </w:rPr>
        <w:t xml:space="preserve">победителям и участникам конкурса вручаются дипломы и денежные сертификаты в рамках </w:t>
      </w:r>
      <w:r w:rsidRPr="00E757F3">
        <w:rPr>
          <w:rFonts w:ascii="Times New Roman" w:hAnsi="Times New Roman" w:cs="Times New Roman"/>
          <w:color w:val="000000"/>
          <w:sz w:val="28"/>
          <w:szCs w:val="28"/>
        </w:rPr>
        <w:t>муниципальной программы «Благоустройство территории городского поселения «Город Вяземский» на период 2014-2016 годов» из бюджета городского поселения «Город Вяземский».</w:t>
      </w:r>
    </w:p>
    <w:p w:rsidR="00422232" w:rsidRPr="00E757F3" w:rsidRDefault="00422232" w:rsidP="00422232">
      <w:pPr>
        <w:pStyle w:val="ConsPlusNormal"/>
        <w:widowControl/>
        <w:ind w:firstLine="709"/>
        <w:jc w:val="both"/>
        <w:rPr>
          <w:rFonts w:ascii="Times New Roman" w:hAnsi="Times New Roman" w:cs="Times New Roman"/>
          <w:sz w:val="28"/>
          <w:szCs w:val="28"/>
        </w:rPr>
      </w:pPr>
      <w:r w:rsidRPr="00E757F3">
        <w:rPr>
          <w:rFonts w:ascii="Times New Roman" w:hAnsi="Times New Roman" w:cs="Times New Roman"/>
          <w:sz w:val="28"/>
          <w:szCs w:val="28"/>
          <w:u w:val="single"/>
        </w:rPr>
        <w:t xml:space="preserve">В 2016 году </w:t>
      </w:r>
      <w:r w:rsidRPr="00E757F3">
        <w:rPr>
          <w:rFonts w:ascii="Times New Roman" w:hAnsi="Times New Roman" w:cs="Times New Roman"/>
          <w:sz w:val="28"/>
          <w:szCs w:val="28"/>
        </w:rPr>
        <w:t xml:space="preserve"> по итогам конкурса "Лучший двор" </w:t>
      </w:r>
      <w:proofErr w:type="gramStart"/>
      <w:r w:rsidRPr="00E757F3">
        <w:rPr>
          <w:rFonts w:ascii="Times New Roman" w:hAnsi="Times New Roman" w:cs="Times New Roman"/>
          <w:sz w:val="28"/>
          <w:szCs w:val="28"/>
        </w:rPr>
        <w:t>награждены</w:t>
      </w:r>
      <w:proofErr w:type="gramEnd"/>
      <w:r w:rsidRPr="00E757F3">
        <w:rPr>
          <w:rFonts w:ascii="Times New Roman" w:hAnsi="Times New Roman" w:cs="Times New Roman"/>
          <w:sz w:val="28"/>
          <w:szCs w:val="28"/>
        </w:rPr>
        <w:t>:</w:t>
      </w:r>
    </w:p>
    <w:p w:rsidR="00422232" w:rsidRPr="00E757F3" w:rsidRDefault="00422232" w:rsidP="00422232">
      <w:pPr>
        <w:pStyle w:val="ConsPlusNormal"/>
        <w:widowControl/>
        <w:ind w:firstLine="709"/>
        <w:jc w:val="both"/>
        <w:rPr>
          <w:rFonts w:ascii="Times New Roman" w:hAnsi="Times New Roman" w:cs="Times New Roman"/>
          <w:sz w:val="28"/>
          <w:szCs w:val="28"/>
        </w:rPr>
      </w:pPr>
      <w:r w:rsidRPr="00E757F3">
        <w:rPr>
          <w:rFonts w:ascii="Times New Roman" w:hAnsi="Times New Roman" w:cs="Times New Roman"/>
          <w:sz w:val="28"/>
          <w:szCs w:val="28"/>
        </w:rPr>
        <w:t xml:space="preserve">- дипломом I степени домовой комитет многоквартирного дома по ул. Коммунистическая, д. 5б (председатель домового комитета – </w:t>
      </w:r>
      <w:proofErr w:type="spellStart"/>
      <w:r w:rsidRPr="00E757F3">
        <w:rPr>
          <w:rFonts w:ascii="Times New Roman" w:hAnsi="Times New Roman" w:cs="Times New Roman"/>
          <w:sz w:val="28"/>
          <w:szCs w:val="28"/>
        </w:rPr>
        <w:t>Радина</w:t>
      </w:r>
      <w:proofErr w:type="spellEnd"/>
      <w:r w:rsidRPr="00E757F3">
        <w:rPr>
          <w:rFonts w:ascii="Times New Roman" w:hAnsi="Times New Roman" w:cs="Times New Roman"/>
          <w:sz w:val="28"/>
          <w:szCs w:val="28"/>
        </w:rPr>
        <w:t xml:space="preserve"> Наталья Владимировна) с вручением денежного сертификата на сумму 35 тысяч рублей;</w:t>
      </w:r>
    </w:p>
    <w:p w:rsidR="00422232" w:rsidRPr="00E757F3" w:rsidRDefault="00422232" w:rsidP="00422232">
      <w:pPr>
        <w:pStyle w:val="ConsPlusNormal"/>
        <w:widowControl/>
        <w:ind w:firstLine="709"/>
        <w:jc w:val="both"/>
        <w:rPr>
          <w:rFonts w:ascii="Times New Roman" w:hAnsi="Times New Roman" w:cs="Times New Roman"/>
          <w:sz w:val="28"/>
          <w:szCs w:val="28"/>
        </w:rPr>
      </w:pPr>
      <w:r w:rsidRPr="00E757F3">
        <w:rPr>
          <w:rFonts w:ascii="Times New Roman" w:hAnsi="Times New Roman" w:cs="Times New Roman"/>
          <w:sz w:val="28"/>
          <w:szCs w:val="28"/>
        </w:rPr>
        <w:t xml:space="preserve">-дипломом II степени домовой комитет многоквартирного дома по ул. Казачья, д. 12 (председатель </w:t>
      </w:r>
      <w:proofErr w:type="gramStart"/>
      <w:r w:rsidRPr="00E757F3">
        <w:rPr>
          <w:rFonts w:ascii="Times New Roman" w:hAnsi="Times New Roman" w:cs="Times New Roman"/>
          <w:sz w:val="28"/>
          <w:szCs w:val="28"/>
        </w:rPr>
        <w:t>–К</w:t>
      </w:r>
      <w:proofErr w:type="gramEnd"/>
      <w:r w:rsidRPr="00E757F3">
        <w:rPr>
          <w:rFonts w:ascii="Times New Roman" w:hAnsi="Times New Roman" w:cs="Times New Roman"/>
          <w:sz w:val="28"/>
          <w:szCs w:val="28"/>
        </w:rPr>
        <w:t>орякина Татьяна Юрьевна) с вручением денежного сертификата на сумму 25 тысяч рублей;</w:t>
      </w:r>
    </w:p>
    <w:p w:rsidR="00422232" w:rsidRPr="00E757F3" w:rsidRDefault="00422232" w:rsidP="00422232">
      <w:pPr>
        <w:pStyle w:val="ConsPlusNormal"/>
        <w:widowControl/>
        <w:ind w:firstLine="709"/>
        <w:jc w:val="both"/>
        <w:rPr>
          <w:rFonts w:ascii="Times New Roman" w:hAnsi="Times New Roman" w:cs="Times New Roman"/>
          <w:sz w:val="28"/>
          <w:szCs w:val="28"/>
        </w:rPr>
      </w:pPr>
      <w:r w:rsidRPr="00E757F3">
        <w:rPr>
          <w:rFonts w:ascii="Times New Roman" w:hAnsi="Times New Roman" w:cs="Times New Roman"/>
          <w:sz w:val="28"/>
          <w:szCs w:val="28"/>
        </w:rPr>
        <w:t xml:space="preserve"> - дипломом III степени  домовой комитет многоквартирного дома </w:t>
      </w:r>
      <w:proofErr w:type="gramStart"/>
      <w:r w:rsidRPr="00E757F3">
        <w:rPr>
          <w:rFonts w:ascii="Times New Roman" w:hAnsi="Times New Roman" w:cs="Times New Roman"/>
          <w:sz w:val="28"/>
          <w:szCs w:val="28"/>
        </w:rPr>
        <w:t>по</w:t>
      </w:r>
      <w:proofErr w:type="gramEnd"/>
      <w:r w:rsidRPr="00E757F3">
        <w:rPr>
          <w:rFonts w:ascii="Times New Roman" w:hAnsi="Times New Roman" w:cs="Times New Roman"/>
          <w:sz w:val="28"/>
          <w:szCs w:val="28"/>
        </w:rPr>
        <w:t xml:space="preserve"> пер.   </w:t>
      </w:r>
      <w:proofErr w:type="gramStart"/>
      <w:r w:rsidRPr="00E757F3">
        <w:rPr>
          <w:rFonts w:ascii="Times New Roman" w:hAnsi="Times New Roman" w:cs="Times New Roman"/>
          <w:sz w:val="28"/>
          <w:szCs w:val="28"/>
        </w:rPr>
        <w:t>Клубный</w:t>
      </w:r>
      <w:proofErr w:type="gramEnd"/>
      <w:r w:rsidRPr="00E757F3">
        <w:rPr>
          <w:rFonts w:ascii="Times New Roman" w:hAnsi="Times New Roman" w:cs="Times New Roman"/>
          <w:sz w:val="28"/>
          <w:szCs w:val="28"/>
        </w:rPr>
        <w:t xml:space="preserve">, д. 1 (председатель домового комитета - </w:t>
      </w:r>
      <w:proofErr w:type="spellStart"/>
      <w:r w:rsidRPr="00E757F3">
        <w:rPr>
          <w:rFonts w:ascii="Times New Roman" w:hAnsi="Times New Roman" w:cs="Times New Roman"/>
          <w:sz w:val="28"/>
          <w:szCs w:val="28"/>
        </w:rPr>
        <w:t>Тарнавская</w:t>
      </w:r>
      <w:proofErr w:type="spellEnd"/>
      <w:r w:rsidRPr="00E757F3">
        <w:rPr>
          <w:rFonts w:ascii="Times New Roman" w:hAnsi="Times New Roman" w:cs="Times New Roman"/>
          <w:sz w:val="28"/>
          <w:szCs w:val="28"/>
        </w:rPr>
        <w:t xml:space="preserve"> Галина Викторовна) с вручением денежного сертификата на сумму 15 тысяч рублей; </w:t>
      </w:r>
    </w:p>
    <w:p w:rsidR="00422232" w:rsidRPr="00E757F3" w:rsidRDefault="00422232" w:rsidP="00422232">
      <w:pPr>
        <w:ind w:firstLine="709"/>
        <w:jc w:val="both"/>
        <w:rPr>
          <w:sz w:val="28"/>
          <w:szCs w:val="28"/>
        </w:rPr>
      </w:pPr>
      <w:proofErr w:type="gramStart"/>
      <w:r w:rsidRPr="00E757F3">
        <w:rPr>
          <w:sz w:val="28"/>
          <w:szCs w:val="28"/>
        </w:rPr>
        <w:t xml:space="preserve">В рамках муниципальной программы «Безопасное городское поселение «Город Вяземский» на 2015-2017 годы» в целях реализации права граждан на участие в охране общественного порядка на территории городского поселения «Город Вяземский» в соответствии с Федеральным законом от 02.04.2014 № 44-ФЗ «Об участии граждан  в охране общественного порядка» на территории городского поселения «Город Вяземский» в 2016 году действует 2 Добровольные народные дружины. </w:t>
      </w:r>
      <w:proofErr w:type="gramEnd"/>
    </w:p>
    <w:p w:rsidR="00422232" w:rsidRPr="00E757F3" w:rsidRDefault="00422232" w:rsidP="00422232">
      <w:pPr>
        <w:autoSpaceDE w:val="0"/>
        <w:autoSpaceDN w:val="0"/>
        <w:adjustRightInd w:val="0"/>
        <w:ind w:firstLine="709"/>
        <w:jc w:val="both"/>
        <w:outlineLvl w:val="0"/>
        <w:rPr>
          <w:sz w:val="28"/>
          <w:szCs w:val="28"/>
        </w:rPr>
      </w:pPr>
      <w:r w:rsidRPr="00E757F3">
        <w:rPr>
          <w:sz w:val="28"/>
          <w:szCs w:val="28"/>
        </w:rPr>
        <w:lastRenderedPageBreak/>
        <w:t xml:space="preserve">Дружины организованы с целью участия населения в охране общественного порядка. В состав добровольцев вошли представители администрации, депутаты Совета депутатов городского поселения, работники предприятий города, представители городских ТСЖ. Добровольная народная дружина «Городское поселение «Город Вяземский» включает 12 человек и «Вяземская добровольная дружина «Вымпел» - 38 чел. </w:t>
      </w:r>
    </w:p>
    <w:p w:rsidR="00422232" w:rsidRPr="00E757F3" w:rsidRDefault="00422232" w:rsidP="00422232">
      <w:pPr>
        <w:autoSpaceDE w:val="0"/>
        <w:autoSpaceDN w:val="0"/>
        <w:adjustRightInd w:val="0"/>
        <w:ind w:firstLine="709"/>
        <w:jc w:val="both"/>
        <w:outlineLvl w:val="0"/>
        <w:rPr>
          <w:sz w:val="28"/>
          <w:szCs w:val="28"/>
        </w:rPr>
      </w:pPr>
      <w:r w:rsidRPr="00E757F3">
        <w:rPr>
          <w:sz w:val="28"/>
          <w:szCs w:val="28"/>
        </w:rPr>
        <w:t xml:space="preserve">Совместно с сотрудниками ОМВД по Вяземскому району, участковыми уполномоченными и сотрудниками ПДН проводятся рейды, </w:t>
      </w:r>
      <w:proofErr w:type="gramStart"/>
      <w:r w:rsidRPr="00E757F3">
        <w:rPr>
          <w:sz w:val="28"/>
          <w:szCs w:val="28"/>
        </w:rPr>
        <w:t>для</w:t>
      </w:r>
      <w:proofErr w:type="gramEnd"/>
      <w:r w:rsidRPr="00E757F3">
        <w:rPr>
          <w:sz w:val="28"/>
          <w:szCs w:val="28"/>
        </w:rPr>
        <w:t>:</w:t>
      </w:r>
    </w:p>
    <w:p w:rsidR="00422232" w:rsidRPr="00E757F3" w:rsidRDefault="00422232" w:rsidP="00422232">
      <w:pPr>
        <w:ind w:firstLine="709"/>
        <w:jc w:val="both"/>
        <w:rPr>
          <w:sz w:val="28"/>
          <w:szCs w:val="28"/>
        </w:rPr>
      </w:pPr>
      <w:r w:rsidRPr="00E757F3">
        <w:rPr>
          <w:sz w:val="28"/>
          <w:szCs w:val="28"/>
        </w:rPr>
        <w:t xml:space="preserve">- выявления несанкционированных свалок мусора, привлечения к административной ответственности, недобросовестных граждан,   выбрасывающих мусор в неустановленных местах на территории городского поселения; </w:t>
      </w:r>
    </w:p>
    <w:p w:rsidR="00422232" w:rsidRPr="00E757F3" w:rsidRDefault="00422232" w:rsidP="00422232">
      <w:pPr>
        <w:ind w:firstLine="709"/>
        <w:jc w:val="both"/>
        <w:rPr>
          <w:sz w:val="28"/>
          <w:szCs w:val="28"/>
        </w:rPr>
      </w:pPr>
      <w:r w:rsidRPr="00E757F3">
        <w:rPr>
          <w:sz w:val="28"/>
          <w:szCs w:val="28"/>
        </w:rPr>
        <w:t xml:space="preserve">- выявления несанкционированной торговли на сельскохозяйственной ярмарке; </w:t>
      </w:r>
    </w:p>
    <w:p w:rsidR="00422232" w:rsidRPr="00E757F3" w:rsidRDefault="00422232" w:rsidP="00422232">
      <w:pPr>
        <w:ind w:firstLine="709"/>
        <w:jc w:val="both"/>
        <w:rPr>
          <w:sz w:val="28"/>
          <w:szCs w:val="28"/>
        </w:rPr>
      </w:pPr>
      <w:r w:rsidRPr="00E757F3">
        <w:rPr>
          <w:sz w:val="28"/>
          <w:szCs w:val="28"/>
        </w:rPr>
        <w:t>- распития спиртных напитков в общественных местах, на детских площадках, в городском парке.</w:t>
      </w:r>
    </w:p>
    <w:p w:rsidR="00422232" w:rsidRPr="00E757F3" w:rsidRDefault="00422232" w:rsidP="00422232">
      <w:pPr>
        <w:ind w:firstLine="709"/>
        <w:jc w:val="both"/>
        <w:rPr>
          <w:sz w:val="28"/>
          <w:szCs w:val="28"/>
        </w:rPr>
      </w:pPr>
      <w:r w:rsidRPr="00E757F3">
        <w:rPr>
          <w:sz w:val="28"/>
          <w:szCs w:val="28"/>
        </w:rPr>
        <w:t xml:space="preserve"> За 9 месяцев текущего года совместно с работниками полиции проведено 112 рейдовых мероприятий.</w:t>
      </w:r>
    </w:p>
    <w:p w:rsidR="00422232" w:rsidRPr="00E757F3" w:rsidRDefault="00422232" w:rsidP="00422232">
      <w:pPr>
        <w:ind w:firstLine="709"/>
        <w:jc w:val="both"/>
        <w:rPr>
          <w:sz w:val="28"/>
          <w:szCs w:val="28"/>
        </w:rPr>
      </w:pPr>
      <w:r w:rsidRPr="00E757F3">
        <w:rPr>
          <w:sz w:val="28"/>
          <w:szCs w:val="28"/>
        </w:rPr>
        <w:t>Постановлением администрации городского поселения от 13.03.2014 №138 утверждена муниципальная программа «Развитие физической культуры и спорта в городском поселении «Город Вяземский» на 2014-2017 годы». Реализация программы позволяет увеличить число занимающихся физической культурой и спортом по месту жительства, совершенствовать систему проведения спортивных мероприятий.</w:t>
      </w:r>
    </w:p>
    <w:p w:rsidR="00422232" w:rsidRPr="00E757F3" w:rsidRDefault="00422232" w:rsidP="00422232">
      <w:pPr>
        <w:ind w:firstLine="709"/>
        <w:jc w:val="both"/>
        <w:rPr>
          <w:sz w:val="28"/>
          <w:szCs w:val="28"/>
        </w:rPr>
      </w:pPr>
      <w:r w:rsidRPr="00E757F3">
        <w:rPr>
          <w:sz w:val="28"/>
          <w:szCs w:val="28"/>
        </w:rPr>
        <w:t>За 9 месяцев 2016 года в городском поселении «Город Вяземский» проводились спортивные мероприятия различного уровня, направленные на популяризацию видов спорта и оздоровление различных слоев населения.</w:t>
      </w:r>
    </w:p>
    <w:p w:rsidR="00422232" w:rsidRPr="00E757F3" w:rsidRDefault="00422232" w:rsidP="00422232">
      <w:pPr>
        <w:ind w:firstLine="709"/>
        <w:jc w:val="both"/>
        <w:rPr>
          <w:sz w:val="28"/>
          <w:szCs w:val="28"/>
        </w:rPr>
      </w:pPr>
      <w:r w:rsidRPr="00E757F3">
        <w:rPr>
          <w:sz w:val="28"/>
          <w:szCs w:val="28"/>
        </w:rPr>
        <w:t>За оценочный период проведено 28 спортивно-массовых мероприятий, количество участников соревнований составляет 1643 человек.</w:t>
      </w:r>
    </w:p>
    <w:p w:rsidR="00422232" w:rsidRPr="00E757F3" w:rsidRDefault="00422232" w:rsidP="00422232">
      <w:pPr>
        <w:ind w:firstLine="709"/>
        <w:jc w:val="both"/>
        <w:rPr>
          <w:sz w:val="28"/>
          <w:szCs w:val="28"/>
        </w:rPr>
      </w:pPr>
      <w:r w:rsidRPr="00E757F3">
        <w:rPr>
          <w:sz w:val="28"/>
          <w:szCs w:val="28"/>
        </w:rPr>
        <w:t>Увеличилось количество призеров соревнований - 801 человек, из них:</w:t>
      </w:r>
    </w:p>
    <w:p w:rsidR="00422232" w:rsidRPr="00E757F3" w:rsidRDefault="00422232" w:rsidP="00422232">
      <w:pPr>
        <w:jc w:val="both"/>
        <w:rPr>
          <w:sz w:val="28"/>
          <w:szCs w:val="28"/>
        </w:rPr>
      </w:pPr>
      <w:r w:rsidRPr="00E757F3">
        <w:rPr>
          <w:sz w:val="28"/>
          <w:szCs w:val="28"/>
        </w:rPr>
        <w:t>1 место - 267 чел.; 2 место - 267 чел.; 3 место - 267 чел.</w:t>
      </w:r>
    </w:p>
    <w:p w:rsidR="00422232" w:rsidRPr="00E757F3" w:rsidRDefault="00422232" w:rsidP="00422232">
      <w:pPr>
        <w:ind w:firstLine="709"/>
        <w:jc w:val="both"/>
        <w:rPr>
          <w:sz w:val="28"/>
          <w:szCs w:val="28"/>
        </w:rPr>
      </w:pPr>
      <w:r w:rsidRPr="00E757F3">
        <w:rPr>
          <w:sz w:val="28"/>
          <w:szCs w:val="28"/>
        </w:rPr>
        <w:t>В 2016 году число жителей систематически занимающихся физической культурой и спортом - 4749 чел.</w:t>
      </w:r>
    </w:p>
    <w:p w:rsidR="00422232" w:rsidRPr="00E757F3" w:rsidRDefault="00422232" w:rsidP="00422232">
      <w:pPr>
        <w:ind w:firstLine="709"/>
        <w:jc w:val="both"/>
        <w:rPr>
          <w:sz w:val="28"/>
          <w:szCs w:val="28"/>
        </w:rPr>
      </w:pPr>
      <w:r w:rsidRPr="00E757F3">
        <w:rPr>
          <w:sz w:val="28"/>
          <w:szCs w:val="28"/>
        </w:rPr>
        <w:t xml:space="preserve">Дважды в течение 2016 года мероприятия освещались в газете «Вяземские вести» (Кубок города по футболу </w:t>
      </w:r>
      <w:proofErr w:type="gramStart"/>
      <w:r w:rsidRPr="00E757F3">
        <w:rPr>
          <w:sz w:val="28"/>
          <w:szCs w:val="28"/>
        </w:rPr>
        <w:t>к</w:t>
      </w:r>
      <w:proofErr w:type="gramEnd"/>
      <w:r w:rsidRPr="00E757F3">
        <w:rPr>
          <w:sz w:val="28"/>
          <w:szCs w:val="28"/>
        </w:rPr>
        <w:t xml:space="preserve"> дню города, новогодний турнир по </w:t>
      </w:r>
      <w:proofErr w:type="spellStart"/>
      <w:r w:rsidRPr="00E757F3">
        <w:rPr>
          <w:sz w:val="28"/>
          <w:szCs w:val="28"/>
        </w:rPr>
        <w:t>минифутболу</w:t>
      </w:r>
      <w:proofErr w:type="spellEnd"/>
      <w:r w:rsidRPr="00E757F3">
        <w:rPr>
          <w:sz w:val="28"/>
          <w:szCs w:val="28"/>
        </w:rPr>
        <w:t>).</w:t>
      </w:r>
    </w:p>
    <w:p w:rsidR="00422232" w:rsidRPr="00E757F3" w:rsidRDefault="00422232" w:rsidP="00422232">
      <w:pPr>
        <w:ind w:firstLine="709"/>
        <w:jc w:val="both"/>
        <w:rPr>
          <w:sz w:val="28"/>
          <w:szCs w:val="28"/>
        </w:rPr>
      </w:pPr>
      <w:r w:rsidRPr="00E757F3">
        <w:rPr>
          <w:sz w:val="28"/>
          <w:szCs w:val="28"/>
        </w:rPr>
        <w:t>В плановом периоде на мероприятия муниципальной программы будут выделены средства из местного бюджета: 2017г. – 300,0 тыс. рублей; 2018г. – 300,0 тыс. рублей; 2019г. – 300,0 тыс. рублей.</w:t>
      </w:r>
    </w:p>
    <w:p w:rsidR="00422232" w:rsidRPr="00E757F3" w:rsidRDefault="00422232" w:rsidP="00422232">
      <w:pPr>
        <w:ind w:firstLine="709"/>
        <w:jc w:val="both"/>
        <w:rPr>
          <w:sz w:val="28"/>
          <w:szCs w:val="28"/>
        </w:rPr>
      </w:pPr>
      <w:r w:rsidRPr="00E757F3">
        <w:rPr>
          <w:sz w:val="28"/>
          <w:szCs w:val="28"/>
        </w:rPr>
        <w:t xml:space="preserve">Постановлением администрации городского поселения «Город Вяземский» от 13.03.2014 №139 утверждена муниципальная программа «Развитие муниципальной службы в администрации городского поселения «Город Вяземский» на 2014 -2017 годы». </w:t>
      </w:r>
    </w:p>
    <w:p w:rsidR="00422232" w:rsidRPr="00E757F3" w:rsidRDefault="00422232" w:rsidP="00422232">
      <w:pPr>
        <w:ind w:firstLine="709"/>
        <w:jc w:val="both"/>
        <w:rPr>
          <w:sz w:val="28"/>
          <w:szCs w:val="28"/>
        </w:rPr>
      </w:pPr>
      <w:r w:rsidRPr="00E757F3">
        <w:rPr>
          <w:sz w:val="28"/>
          <w:szCs w:val="28"/>
        </w:rPr>
        <w:lastRenderedPageBreak/>
        <w:t>Цель программы - создание и совершенствование организационных, информационных, правовых условий для развития муниципальной службы в администрации, повышение эффективности и престижности муниципальной службы.</w:t>
      </w:r>
    </w:p>
    <w:p w:rsidR="00422232" w:rsidRPr="00E757F3" w:rsidRDefault="00422232" w:rsidP="00422232">
      <w:pPr>
        <w:ind w:firstLine="709"/>
        <w:jc w:val="both"/>
        <w:rPr>
          <w:sz w:val="28"/>
          <w:szCs w:val="28"/>
        </w:rPr>
      </w:pPr>
      <w:r w:rsidRPr="00E757F3">
        <w:rPr>
          <w:sz w:val="28"/>
          <w:szCs w:val="28"/>
        </w:rPr>
        <w:t xml:space="preserve">По состоянию на 01.01.2016г. общая численность муниципальных служащих администрации городского поселения «Город Вяземский» составляет 18 человек, из которых 3 человека составляют лица в возрасте до 30 лет. Из общего количества муниципальных служащих высшее образование имеют 17 человек, среднее специальное – 1 человек. Один муниципальный служащий имеет 2 </w:t>
      </w:r>
      <w:proofErr w:type="gramStart"/>
      <w:r w:rsidRPr="00E757F3">
        <w:rPr>
          <w:sz w:val="28"/>
          <w:szCs w:val="28"/>
        </w:rPr>
        <w:t>высших</w:t>
      </w:r>
      <w:proofErr w:type="gramEnd"/>
      <w:r w:rsidRPr="00E757F3">
        <w:rPr>
          <w:sz w:val="28"/>
          <w:szCs w:val="28"/>
        </w:rPr>
        <w:t xml:space="preserve"> образования. </w:t>
      </w:r>
    </w:p>
    <w:p w:rsidR="00422232" w:rsidRPr="00E757F3" w:rsidRDefault="00422232" w:rsidP="00422232">
      <w:pPr>
        <w:ind w:firstLine="709"/>
        <w:jc w:val="both"/>
        <w:rPr>
          <w:sz w:val="28"/>
          <w:szCs w:val="28"/>
        </w:rPr>
      </w:pPr>
      <w:r w:rsidRPr="00E757F3">
        <w:rPr>
          <w:sz w:val="28"/>
          <w:szCs w:val="28"/>
        </w:rPr>
        <w:t xml:space="preserve">Четыре муниципальных служащих администрации городского поселения прошли </w:t>
      </w:r>
      <w:proofErr w:type="gramStart"/>
      <w:r w:rsidRPr="00E757F3">
        <w:rPr>
          <w:sz w:val="28"/>
          <w:szCs w:val="28"/>
        </w:rPr>
        <w:t>обучение по программам</w:t>
      </w:r>
      <w:proofErr w:type="gramEnd"/>
      <w:r w:rsidRPr="00E757F3">
        <w:rPr>
          <w:sz w:val="28"/>
          <w:szCs w:val="28"/>
        </w:rPr>
        <w:t xml:space="preserve"> повышения квалификации.</w:t>
      </w:r>
    </w:p>
    <w:p w:rsidR="00422232" w:rsidRPr="00E757F3" w:rsidRDefault="00422232" w:rsidP="00422232">
      <w:pPr>
        <w:ind w:firstLine="709"/>
        <w:jc w:val="both"/>
        <w:rPr>
          <w:sz w:val="28"/>
          <w:szCs w:val="28"/>
        </w:rPr>
      </w:pPr>
      <w:r w:rsidRPr="00E757F3">
        <w:rPr>
          <w:sz w:val="28"/>
          <w:szCs w:val="28"/>
        </w:rPr>
        <w:t>По программам профессиональной переподготовки 10 человек.</w:t>
      </w:r>
    </w:p>
    <w:p w:rsidR="00422232" w:rsidRPr="001C00C3" w:rsidRDefault="00422232" w:rsidP="00422232">
      <w:pPr>
        <w:ind w:firstLine="709"/>
        <w:jc w:val="both"/>
        <w:rPr>
          <w:sz w:val="28"/>
          <w:szCs w:val="28"/>
        </w:rPr>
      </w:pPr>
      <w:r w:rsidRPr="00E757F3">
        <w:rPr>
          <w:sz w:val="28"/>
          <w:szCs w:val="28"/>
        </w:rPr>
        <w:t>В плановом периоде на мероприятия муниципальной программы будут выделены средства из местного бюджета: 2017г. – 150,0 тыс. рублей; 2018г. – 150,0 тыс. рублей; 2019г. – 150,0 тыс. рублей.</w:t>
      </w:r>
    </w:p>
    <w:p w:rsidR="00422232" w:rsidRPr="00826A28" w:rsidRDefault="00422232" w:rsidP="00826A28">
      <w:pPr>
        <w:jc w:val="both"/>
        <w:rPr>
          <w:sz w:val="28"/>
          <w:szCs w:val="28"/>
        </w:rPr>
      </w:pPr>
    </w:p>
    <w:sectPr w:rsidR="00422232" w:rsidRPr="00826A28" w:rsidSect="00242400">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CAFA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E407BCE"/>
    <w:multiLevelType w:val="hybridMultilevel"/>
    <w:tmpl w:val="48FC83B2"/>
    <w:lvl w:ilvl="0" w:tplc="56E05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C66E7C"/>
    <w:multiLevelType w:val="multilevel"/>
    <w:tmpl w:val="FBCE9FDC"/>
    <w:lvl w:ilvl="0">
      <w:start w:val="1"/>
      <w:numFmt w:val="decimal"/>
      <w:lvlText w:val="%1."/>
      <w:lvlJc w:val="left"/>
      <w:pPr>
        <w:ind w:left="1140" w:hanging="432"/>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2"/>
  </w:num>
  <w:num w:numId="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A2D47"/>
    <w:rsid w:val="00071DFE"/>
    <w:rsid w:val="001D6CDD"/>
    <w:rsid w:val="001E7CDE"/>
    <w:rsid w:val="00231A2A"/>
    <w:rsid w:val="00242400"/>
    <w:rsid w:val="002A2902"/>
    <w:rsid w:val="003409CB"/>
    <w:rsid w:val="00352B59"/>
    <w:rsid w:val="003F3012"/>
    <w:rsid w:val="00422232"/>
    <w:rsid w:val="00474894"/>
    <w:rsid w:val="004A55CC"/>
    <w:rsid w:val="004C3AFF"/>
    <w:rsid w:val="0072337D"/>
    <w:rsid w:val="00731872"/>
    <w:rsid w:val="007F370A"/>
    <w:rsid w:val="00826A28"/>
    <w:rsid w:val="008A2D47"/>
    <w:rsid w:val="009145F7"/>
    <w:rsid w:val="00A36687"/>
    <w:rsid w:val="00A43428"/>
    <w:rsid w:val="00A518F7"/>
    <w:rsid w:val="00B8695B"/>
    <w:rsid w:val="00B95DF5"/>
    <w:rsid w:val="00BE3E51"/>
    <w:rsid w:val="00C02809"/>
    <w:rsid w:val="00C27AEA"/>
    <w:rsid w:val="00C46950"/>
    <w:rsid w:val="00E11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3A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6687"/>
    <w:rPr>
      <w:rFonts w:ascii="Tahoma" w:hAnsi="Tahoma" w:cs="Tahoma"/>
      <w:sz w:val="16"/>
      <w:szCs w:val="16"/>
    </w:rPr>
  </w:style>
  <w:style w:type="paragraph" w:styleId="a4">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link w:val="a5"/>
    <w:rsid w:val="00422232"/>
    <w:pPr>
      <w:spacing w:before="100" w:beforeAutospacing="1" w:after="100" w:afterAutospacing="1"/>
    </w:pPr>
  </w:style>
  <w:style w:type="paragraph" w:styleId="a6">
    <w:name w:val="Title"/>
    <w:basedOn w:val="a"/>
    <w:link w:val="a7"/>
    <w:qFormat/>
    <w:rsid w:val="00422232"/>
    <w:pPr>
      <w:jc w:val="center"/>
    </w:pPr>
    <w:rPr>
      <w:szCs w:val="20"/>
    </w:rPr>
  </w:style>
  <w:style w:type="character" w:customStyle="1" w:styleId="a7">
    <w:name w:val="Название Знак"/>
    <w:basedOn w:val="a0"/>
    <w:link w:val="a6"/>
    <w:rsid w:val="00422232"/>
    <w:rPr>
      <w:sz w:val="24"/>
    </w:rPr>
  </w:style>
  <w:style w:type="paragraph" w:styleId="a8">
    <w:name w:val="Body Text"/>
    <w:basedOn w:val="a"/>
    <w:link w:val="a9"/>
    <w:rsid w:val="00422232"/>
    <w:pPr>
      <w:jc w:val="both"/>
    </w:pPr>
    <w:rPr>
      <w:sz w:val="28"/>
      <w:szCs w:val="20"/>
    </w:rPr>
  </w:style>
  <w:style w:type="character" w:customStyle="1" w:styleId="a9">
    <w:name w:val="Основной текст Знак"/>
    <w:basedOn w:val="a0"/>
    <w:link w:val="a8"/>
    <w:rsid w:val="00422232"/>
    <w:rPr>
      <w:sz w:val="28"/>
    </w:rPr>
  </w:style>
  <w:style w:type="paragraph" w:styleId="aa">
    <w:name w:val="Body Text Indent"/>
    <w:basedOn w:val="a"/>
    <w:link w:val="ab"/>
    <w:rsid w:val="00422232"/>
    <w:pPr>
      <w:spacing w:after="120"/>
      <w:ind w:left="283"/>
    </w:pPr>
  </w:style>
  <w:style w:type="character" w:customStyle="1" w:styleId="ab">
    <w:name w:val="Основной текст с отступом Знак"/>
    <w:basedOn w:val="a0"/>
    <w:link w:val="aa"/>
    <w:rsid w:val="00422232"/>
    <w:rPr>
      <w:sz w:val="24"/>
      <w:szCs w:val="24"/>
    </w:rPr>
  </w:style>
  <w:style w:type="paragraph" w:styleId="3">
    <w:name w:val="Body Text Indent 3"/>
    <w:basedOn w:val="a"/>
    <w:link w:val="30"/>
    <w:rsid w:val="00422232"/>
    <w:pPr>
      <w:spacing w:after="120"/>
      <w:ind w:left="283"/>
    </w:pPr>
    <w:rPr>
      <w:sz w:val="16"/>
      <w:szCs w:val="16"/>
    </w:rPr>
  </w:style>
  <w:style w:type="character" w:customStyle="1" w:styleId="30">
    <w:name w:val="Основной текст с отступом 3 Знак"/>
    <w:basedOn w:val="a0"/>
    <w:link w:val="3"/>
    <w:rsid w:val="00422232"/>
    <w:rPr>
      <w:sz w:val="16"/>
      <w:szCs w:val="16"/>
    </w:rPr>
  </w:style>
  <w:style w:type="paragraph" w:styleId="31">
    <w:name w:val="Body Text 3"/>
    <w:basedOn w:val="a"/>
    <w:link w:val="32"/>
    <w:rsid w:val="00422232"/>
    <w:pPr>
      <w:spacing w:after="120"/>
    </w:pPr>
    <w:rPr>
      <w:sz w:val="16"/>
      <w:szCs w:val="16"/>
    </w:rPr>
  </w:style>
  <w:style w:type="character" w:customStyle="1" w:styleId="32">
    <w:name w:val="Основной текст 3 Знак"/>
    <w:basedOn w:val="a0"/>
    <w:link w:val="31"/>
    <w:rsid w:val="00422232"/>
    <w:rPr>
      <w:sz w:val="16"/>
      <w:szCs w:val="16"/>
    </w:rPr>
  </w:style>
  <w:style w:type="paragraph" w:styleId="2">
    <w:name w:val="Body Text Indent 2"/>
    <w:basedOn w:val="a"/>
    <w:link w:val="20"/>
    <w:rsid w:val="00422232"/>
    <w:pPr>
      <w:spacing w:after="120" w:line="480" w:lineRule="auto"/>
      <w:ind w:left="283"/>
    </w:pPr>
  </w:style>
  <w:style w:type="character" w:customStyle="1" w:styleId="20">
    <w:name w:val="Основной текст с отступом 2 Знак"/>
    <w:basedOn w:val="a0"/>
    <w:link w:val="2"/>
    <w:rsid w:val="00422232"/>
    <w:rPr>
      <w:sz w:val="24"/>
      <w:szCs w:val="24"/>
    </w:rPr>
  </w:style>
  <w:style w:type="paragraph" w:styleId="21">
    <w:name w:val="Body Text 2"/>
    <w:basedOn w:val="a"/>
    <w:link w:val="22"/>
    <w:rsid w:val="00422232"/>
    <w:pPr>
      <w:spacing w:after="120" w:line="480" w:lineRule="auto"/>
    </w:pPr>
    <w:rPr>
      <w:rFonts w:eastAsia="Calibri"/>
      <w:lang w:val="en-US"/>
    </w:rPr>
  </w:style>
  <w:style w:type="character" w:customStyle="1" w:styleId="22">
    <w:name w:val="Основной текст 2 Знак"/>
    <w:basedOn w:val="a0"/>
    <w:link w:val="21"/>
    <w:rsid w:val="00422232"/>
    <w:rPr>
      <w:rFonts w:eastAsia="Calibri"/>
      <w:sz w:val="24"/>
      <w:szCs w:val="24"/>
      <w:lang w:val="en-US"/>
    </w:rPr>
  </w:style>
  <w:style w:type="character" w:customStyle="1" w:styleId="a5">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4"/>
    <w:locked/>
    <w:rsid w:val="00422232"/>
    <w:rPr>
      <w:sz w:val="24"/>
      <w:szCs w:val="24"/>
    </w:rPr>
  </w:style>
  <w:style w:type="paragraph" w:customStyle="1" w:styleId="ConsPlusNormal">
    <w:name w:val="ConsPlusNormal"/>
    <w:link w:val="ConsPlusNormal0"/>
    <w:rsid w:val="00422232"/>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422232"/>
    <w:rPr>
      <w:rFonts w:ascii="Arial" w:hAnsi="Arial" w:cs="Arial"/>
    </w:rPr>
  </w:style>
</w:styles>
</file>

<file path=word/webSettings.xml><?xml version="1.0" encoding="utf-8"?>
<w:webSettings xmlns:r="http://schemas.openxmlformats.org/officeDocument/2006/relationships" xmlns:w="http://schemas.openxmlformats.org/wordprocessingml/2006/main">
  <w:divs>
    <w:div w:id="214684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_____Microsoft_Office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Microsoft_Office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7063</Words>
  <Characters>40264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Вяземский</Company>
  <LinksUpToDate>false</LinksUpToDate>
  <CharactersWithSpaces>47233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Овчинникова</cp:lastModifiedBy>
  <cp:revision>9</cp:revision>
  <cp:lastPrinted>2017-01-11T23:00:00Z</cp:lastPrinted>
  <dcterms:created xsi:type="dcterms:W3CDTF">2017-01-11T23:04:00Z</dcterms:created>
  <dcterms:modified xsi:type="dcterms:W3CDTF">2017-01-12T05:37:00Z</dcterms:modified>
</cp:coreProperties>
</file>