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4C" w:rsidRDefault="00701A4C" w:rsidP="003670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1.25pt;visibility:visible">
            <v:imagedata r:id="rId4" o:title=""/>
          </v:shape>
        </w:pict>
      </w:r>
    </w:p>
    <w:p w:rsidR="00701A4C" w:rsidRPr="00367049" w:rsidRDefault="00701A4C" w:rsidP="00367049">
      <w:pPr>
        <w:jc w:val="center"/>
        <w:rPr>
          <w:sz w:val="32"/>
          <w:szCs w:val="32"/>
        </w:rPr>
      </w:pPr>
      <w:r w:rsidRPr="00367049">
        <w:rPr>
          <w:sz w:val="32"/>
          <w:szCs w:val="32"/>
        </w:rPr>
        <w:t>Администрация</w:t>
      </w:r>
    </w:p>
    <w:p w:rsidR="00701A4C" w:rsidRPr="00367049" w:rsidRDefault="00701A4C" w:rsidP="00367049">
      <w:pPr>
        <w:jc w:val="center"/>
        <w:rPr>
          <w:sz w:val="32"/>
          <w:szCs w:val="32"/>
        </w:rPr>
      </w:pPr>
      <w:r w:rsidRPr="00367049">
        <w:rPr>
          <w:sz w:val="32"/>
          <w:szCs w:val="32"/>
        </w:rPr>
        <w:t>городского поселения «Город Вяземский»</w:t>
      </w:r>
    </w:p>
    <w:p w:rsidR="00701A4C" w:rsidRPr="00367049" w:rsidRDefault="00701A4C" w:rsidP="00367049">
      <w:pPr>
        <w:jc w:val="center"/>
        <w:rPr>
          <w:sz w:val="32"/>
          <w:szCs w:val="32"/>
        </w:rPr>
      </w:pPr>
      <w:r w:rsidRPr="00367049">
        <w:rPr>
          <w:sz w:val="32"/>
          <w:szCs w:val="32"/>
        </w:rPr>
        <w:t>Вяземского муниципального района Хабаровского края</w:t>
      </w:r>
    </w:p>
    <w:p w:rsidR="00701A4C" w:rsidRPr="00367049" w:rsidRDefault="00701A4C" w:rsidP="00367049">
      <w:pPr>
        <w:jc w:val="center"/>
        <w:rPr>
          <w:sz w:val="32"/>
          <w:szCs w:val="32"/>
        </w:rPr>
      </w:pPr>
    </w:p>
    <w:p w:rsidR="00701A4C" w:rsidRPr="00367049" w:rsidRDefault="00701A4C" w:rsidP="00367049">
      <w:pPr>
        <w:jc w:val="center"/>
        <w:rPr>
          <w:sz w:val="32"/>
          <w:szCs w:val="32"/>
        </w:rPr>
      </w:pPr>
      <w:r w:rsidRPr="00367049">
        <w:rPr>
          <w:sz w:val="32"/>
          <w:szCs w:val="32"/>
        </w:rPr>
        <w:t>ПОСТАНОВЛЕНИЕ</w:t>
      </w:r>
    </w:p>
    <w:p w:rsidR="00701A4C" w:rsidRPr="00A325FF" w:rsidRDefault="00701A4C" w:rsidP="00E9373C">
      <w:pPr>
        <w:jc w:val="both"/>
        <w:rPr>
          <w:sz w:val="28"/>
          <w:szCs w:val="28"/>
        </w:rPr>
      </w:pPr>
    </w:p>
    <w:p w:rsidR="00701A4C" w:rsidRPr="00A325FF" w:rsidRDefault="00701A4C" w:rsidP="00E9373C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18.04</w:t>
      </w:r>
      <w:r w:rsidRPr="00A325FF">
        <w:rPr>
          <w:sz w:val="28"/>
          <w:szCs w:val="28"/>
        </w:rPr>
        <w:t>.2016 №</w:t>
      </w:r>
      <w:r>
        <w:rPr>
          <w:sz w:val="28"/>
          <w:szCs w:val="28"/>
        </w:rPr>
        <w:t xml:space="preserve"> 344</w:t>
      </w:r>
    </w:p>
    <w:p w:rsidR="00701A4C" w:rsidRDefault="00701A4C" w:rsidP="00320EEA">
      <w:pPr>
        <w:rPr>
          <w:sz w:val="28"/>
          <w:szCs w:val="28"/>
        </w:rPr>
      </w:pPr>
      <w:r>
        <w:rPr>
          <w:sz w:val="28"/>
          <w:szCs w:val="28"/>
        </w:rPr>
        <w:t>г.Вяземский</w:t>
      </w:r>
    </w:p>
    <w:p w:rsidR="00701A4C" w:rsidRDefault="00701A4C" w:rsidP="00320EEA">
      <w:pPr>
        <w:rPr>
          <w:sz w:val="28"/>
          <w:szCs w:val="28"/>
        </w:rPr>
      </w:pPr>
      <w:bookmarkStart w:id="0" w:name="_GoBack"/>
      <w:bookmarkEnd w:id="0"/>
    </w:p>
    <w:p w:rsidR="00701A4C" w:rsidRPr="00185DA5" w:rsidRDefault="00701A4C" w:rsidP="00320EEA">
      <w:pPr>
        <w:rPr>
          <w:sz w:val="28"/>
          <w:szCs w:val="28"/>
        </w:rPr>
      </w:pPr>
    </w:p>
    <w:p w:rsidR="00701A4C" w:rsidRPr="00185DA5" w:rsidRDefault="00701A4C" w:rsidP="00320EEA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2 квартал 2016</w:t>
      </w:r>
      <w:r w:rsidRPr="00185DA5">
        <w:rPr>
          <w:sz w:val="28"/>
          <w:szCs w:val="28"/>
        </w:rPr>
        <w:t xml:space="preserve"> года</w:t>
      </w:r>
    </w:p>
    <w:p w:rsidR="00701A4C" w:rsidRPr="00185DA5" w:rsidRDefault="00701A4C" w:rsidP="00320EEA">
      <w:pPr>
        <w:jc w:val="both"/>
        <w:rPr>
          <w:sz w:val="28"/>
          <w:szCs w:val="28"/>
        </w:rPr>
      </w:pPr>
    </w:p>
    <w:p w:rsidR="00701A4C" w:rsidRPr="00185DA5" w:rsidRDefault="00701A4C" w:rsidP="00320EEA">
      <w:pPr>
        <w:jc w:val="both"/>
        <w:rPr>
          <w:sz w:val="28"/>
          <w:szCs w:val="28"/>
        </w:rPr>
      </w:pPr>
    </w:p>
    <w:p w:rsidR="00701A4C" w:rsidRDefault="00701A4C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№ 304 «О жилищных правоотношениях в Хабаровском крае», постановления главы городского поселения «Город Вяземский» от 17.03.2006 № 25 «Об 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помещений жилищного фонда по договорам социального найма», 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в</w:t>
      </w:r>
      <w:r w:rsidRPr="00227EC7">
        <w:rPr>
          <w:sz w:val="28"/>
          <w:szCs w:val="28"/>
        </w:rPr>
        <w:t xml:space="preserve"> соответствии с данными, представленными ООО «Дальневосточное агентство оценки имущества»</w:t>
      </w:r>
      <w:r>
        <w:rPr>
          <w:sz w:val="28"/>
          <w:szCs w:val="28"/>
        </w:rPr>
        <w:t>, администрация городского поселения</w:t>
      </w:r>
    </w:p>
    <w:p w:rsidR="00701A4C" w:rsidRPr="0031764E" w:rsidRDefault="00701A4C" w:rsidP="00320EE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701A4C" w:rsidRPr="00185DA5" w:rsidRDefault="00701A4C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>
        <w:rPr>
          <w:sz w:val="28"/>
          <w:szCs w:val="28"/>
        </w:rPr>
        <w:t>2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16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средств в сумме </w:t>
      </w:r>
      <w:r>
        <w:rPr>
          <w:sz w:val="28"/>
          <w:szCs w:val="28"/>
        </w:rPr>
        <w:t>38800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.</w:t>
      </w:r>
    </w:p>
    <w:p w:rsidR="00701A4C" w:rsidRPr="00185DA5" w:rsidRDefault="00701A4C" w:rsidP="00320EEA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 2.  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701A4C" w:rsidRPr="00185DA5" w:rsidRDefault="00701A4C" w:rsidP="00320EEA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701A4C" w:rsidRPr="00185DA5" w:rsidRDefault="00701A4C" w:rsidP="00320EEA">
      <w:pPr>
        <w:rPr>
          <w:sz w:val="28"/>
          <w:szCs w:val="28"/>
        </w:rPr>
      </w:pPr>
    </w:p>
    <w:p w:rsidR="00701A4C" w:rsidRDefault="00701A4C" w:rsidP="00320EEA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</w:p>
    <w:p w:rsidR="00701A4C" w:rsidRPr="00356DBD" w:rsidRDefault="00701A4C" w:rsidP="00320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1A4C" w:rsidRPr="009E40C4" w:rsidRDefault="00701A4C" w:rsidP="00320EEA">
      <w:pPr>
        <w:jc w:val="both"/>
      </w:pPr>
    </w:p>
    <w:p w:rsidR="00701A4C" w:rsidRPr="00367049" w:rsidRDefault="00701A4C" w:rsidP="00367049">
      <w:pPr>
        <w:tabs>
          <w:tab w:val="left" w:pos="4215"/>
        </w:tabs>
      </w:pPr>
    </w:p>
    <w:sectPr w:rsidR="00701A4C" w:rsidRPr="00367049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EEA"/>
    <w:rsid w:val="00185DA5"/>
    <w:rsid w:val="00227EC7"/>
    <w:rsid w:val="002500FD"/>
    <w:rsid w:val="0031764E"/>
    <w:rsid w:val="00320EEA"/>
    <w:rsid w:val="00356DBD"/>
    <w:rsid w:val="00367049"/>
    <w:rsid w:val="006807B4"/>
    <w:rsid w:val="00701A4C"/>
    <w:rsid w:val="009E40C4"/>
    <w:rsid w:val="00A325FF"/>
    <w:rsid w:val="00B939AE"/>
    <w:rsid w:val="00C3575C"/>
    <w:rsid w:val="00CC7A1E"/>
    <w:rsid w:val="00DE1B64"/>
    <w:rsid w:val="00E9373C"/>
    <w:rsid w:val="00F1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E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5</cp:revision>
  <cp:lastPrinted>2016-04-18T23:09:00Z</cp:lastPrinted>
  <dcterms:created xsi:type="dcterms:W3CDTF">2016-04-18T23:05:00Z</dcterms:created>
  <dcterms:modified xsi:type="dcterms:W3CDTF">2016-05-04T06:56:00Z</dcterms:modified>
</cp:coreProperties>
</file>